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0B74E" w14:textId="0A05A3B8" w:rsidR="00D71597" w:rsidRDefault="001D780D">
      <w:r>
        <w:t>Useful Booklist</w:t>
      </w:r>
    </w:p>
    <w:p w14:paraId="15667801" w14:textId="17166DA5" w:rsidR="001D780D" w:rsidRDefault="001D780D"/>
    <w:tbl>
      <w:tblPr>
        <w:tblStyle w:val="TableGrid"/>
        <w:tblW w:w="15508" w:type="dxa"/>
        <w:tblLayout w:type="fixed"/>
        <w:tblLook w:val="04A0" w:firstRow="1" w:lastRow="0" w:firstColumn="1" w:lastColumn="0" w:noHBand="0" w:noVBand="1"/>
      </w:tblPr>
      <w:tblGrid>
        <w:gridCol w:w="1530"/>
        <w:gridCol w:w="2002"/>
        <w:gridCol w:w="1763"/>
        <w:gridCol w:w="1570"/>
        <w:gridCol w:w="1585"/>
        <w:gridCol w:w="1440"/>
        <w:gridCol w:w="1525"/>
        <w:gridCol w:w="1763"/>
        <w:gridCol w:w="2330"/>
      </w:tblGrid>
      <w:tr w:rsidR="002970A9" w14:paraId="63E359CE" w14:textId="77777777" w:rsidTr="002970A9">
        <w:tc>
          <w:tcPr>
            <w:tcW w:w="1530" w:type="dxa"/>
          </w:tcPr>
          <w:p w14:paraId="2218F1F2" w14:textId="7158A125" w:rsidR="001D780D" w:rsidRDefault="001D780D">
            <w:r>
              <w:t>Anxiety</w:t>
            </w:r>
          </w:p>
        </w:tc>
        <w:tc>
          <w:tcPr>
            <w:tcW w:w="2002" w:type="dxa"/>
          </w:tcPr>
          <w:p w14:paraId="32069600" w14:textId="00DB1ECD" w:rsidR="001D780D" w:rsidRDefault="001D780D" w:rsidP="001D780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EC8CC0" wp14:editId="1CFE5622">
                  <wp:extent cx="890649" cy="1129444"/>
                  <wp:effectExtent l="0" t="0" r="5080" b="0"/>
                  <wp:docPr id="2" name="Picture 2" descr="Ruby’s Worry: A Big Bright Feelings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uby’s Worry: A Big Bright Feelings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236" cy="1147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3" w:type="dxa"/>
          </w:tcPr>
          <w:p w14:paraId="41B5439C" w14:textId="5D28B863" w:rsidR="001D780D" w:rsidRDefault="001D780D">
            <w:r w:rsidRPr="0009095F">
              <w:rPr>
                <w:noProof/>
                <w:lang w:eastAsia="en-GB"/>
              </w:rPr>
              <w:drawing>
                <wp:inline distT="0" distB="0" distL="0" distR="0" wp14:anchorId="7E368A7F" wp14:editId="6458FD36">
                  <wp:extent cx="858927" cy="1045028"/>
                  <wp:effectExtent l="0" t="0" r="0" b="3175"/>
                  <wp:docPr id="68" name="Picture 68" descr="C:\Users\openshawt\AppData\Local\Microsoft\Windows\INetCache\Content.MSO\E56CDEE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C:\Users\openshawt\AppData\Local\Microsoft\Windows\INetCache\Content.MSO\E56CDEE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383" cy="1051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0" w:type="dxa"/>
          </w:tcPr>
          <w:p w14:paraId="61EF87B2" w14:textId="510CCDBE" w:rsidR="001D780D" w:rsidRDefault="001D780D">
            <w:r>
              <w:rPr>
                <w:noProof/>
              </w:rPr>
              <w:drawing>
                <wp:inline distT="0" distB="0" distL="0" distR="0" wp14:anchorId="3B9857CB" wp14:editId="150F8E5F">
                  <wp:extent cx="866899" cy="1158106"/>
                  <wp:effectExtent l="0" t="0" r="0" b="4445"/>
                  <wp:docPr id="3" name="Picture 3" descr="The Huge Bag of Worr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Huge Bag of Worr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858" cy="1167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5" w:type="dxa"/>
          </w:tcPr>
          <w:p w14:paraId="3D359134" w14:textId="6B719FEF" w:rsidR="001D780D" w:rsidRDefault="002970A9">
            <w:r>
              <w:rPr>
                <w:noProof/>
              </w:rPr>
              <w:drawing>
                <wp:inline distT="0" distB="0" distL="0" distR="0" wp14:anchorId="0F34D3D5" wp14:editId="1842A1F8">
                  <wp:extent cx="866899" cy="1167158"/>
                  <wp:effectExtent l="0" t="0" r="9525" b="0"/>
                  <wp:docPr id="6" name="Picture 6" descr="The Red T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Red Tr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733" cy="1180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</w:tcPr>
          <w:p w14:paraId="4B10540D" w14:textId="018F7233" w:rsidR="001D780D" w:rsidRDefault="001D780D">
            <w:r>
              <w:rPr>
                <w:noProof/>
              </w:rPr>
              <w:drawing>
                <wp:inline distT="0" distB="0" distL="0" distR="0" wp14:anchorId="6D48609B" wp14:editId="1EB02138">
                  <wp:extent cx="783771" cy="980605"/>
                  <wp:effectExtent l="0" t="0" r="0" b="0"/>
                  <wp:docPr id="1" name="Picture 1" descr="When Worry Takes Hold (Worry Seri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en Worry Takes Hold (Worry Seri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778" cy="990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5" w:type="dxa"/>
          </w:tcPr>
          <w:p w14:paraId="4C756099" w14:textId="00B1F4F4" w:rsidR="001D780D" w:rsidRDefault="001D780D">
            <w:r w:rsidRPr="0009095F">
              <w:rPr>
                <w:noProof/>
                <w:lang w:eastAsia="en-GB"/>
              </w:rPr>
              <w:drawing>
                <wp:inline distT="0" distB="0" distL="0" distR="0" wp14:anchorId="460EDADB" wp14:editId="42EECF76">
                  <wp:extent cx="832501" cy="942975"/>
                  <wp:effectExtent l="0" t="0" r="5715" b="0"/>
                  <wp:docPr id="74" name="Picture 74" descr="C:\Users\openshawt\AppData\Local\Microsoft\Windows\INetCache\Content.MSO\7656A61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C:\Users\openshawt\AppData\Local\Microsoft\Windows\INetCache\Content.MSO\7656A61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8354" cy="960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3" w:type="dxa"/>
          </w:tcPr>
          <w:p w14:paraId="4E079A4F" w14:textId="1CE0E4A8" w:rsidR="001D780D" w:rsidRDefault="001D780D">
            <w:r w:rsidRPr="0009095F">
              <w:rPr>
                <w:noProof/>
                <w:lang w:eastAsia="en-GB"/>
              </w:rPr>
              <w:drawing>
                <wp:inline distT="0" distB="0" distL="0" distR="0" wp14:anchorId="7AB0BE3F" wp14:editId="697F6015">
                  <wp:extent cx="981075" cy="981075"/>
                  <wp:effectExtent l="0" t="0" r="9525" b="9525"/>
                  <wp:docPr id="75" name="Picture 75" descr="C:\Users\openshawt\AppData\Local\Microsoft\Windows\INetCache\Content.MSO\A9054F3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C:\Users\openshawt\AppData\Local\Microsoft\Windows\INetCache\Content.MSO\A9054F3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0" w:type="dxa"/>
          </w:tcPr>
          <w:p w14:paraId="14B7A28B" w14:textId="0902E7B7" w:rsidR="001D780D" w:rsidRDefault="002970A9">
            <w:r>
              <w:rPr>
                <w:noProof/>
              </w:rPr>
              <w:drawing>
                <wp:inline distT="0" distB="0" distL="0" distR="0" wp14:anchorId="2FB7A032" wp14:editId="3D3F3937">
                  <wp:extent cx="1353787" cy="1117514"/>
                  <wp:effectExtent l="0" t="0" r="0" b="6985"/>
                  <wp:docPr id="7" name="Picture 7" descr="Owl Babies: Over two million copies sold - a heartwarming bedtime picture book story that comforts and reassures - also th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Owl Babies: Over two million copies sold - a heartwarming bedtime picture book story that comforts and reassures - also th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247" cy="1125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0A9" w14:paraId="35AD752F" w14:textId="77777777" w:rsidTr="002970A9">
        <w:tc>
          <w:tcPr>
            <w:tcW w:w="1530" w:type="dxa"/>
          </w:tcPr>
          <w:p w14:paraId="23F90D3A" w14:textId="77777777" w:rsidR="001D780D" w:rsidRDefault="001D780D"/>
        </w:tc>
        <w:tc>
          <w:tcPr>
            <w:tcW w:w="2002" w:type="dxa"/>
          </w:tcPr>
          <w:p w14:paraId="47A6879B" w14:textId="32A562B4" w:rsidR="001D780D" w:rsidRPr="001D780D" w:rsidRDefault="001D780D" w:rsidP="001D780D">
            <w:pPr>
              <w:shd w:val="clear" w:color="auto" w:fill="FFFFFF"/>
              <w:spacing w:after="60" w:line="360" w:lineRule="atLeast"/>
              <w:rPr>
                <w:rFonts w:ascii="Trebuchet MS" w:eastAsia="Times New Roman" w:hAnsi="Trebuchet MS" w:cs="Arial"/>
                <w:color w:val="202124"/>
                <w:lang w:eastAsia="en-GB"/>
              </w:rPr>
            </w:pPr>
            <w:r w:rsidRPr="001D780D">
              <w:rPr>
                <w:rFonts w:ascii="Trebuchet MS" w:eastAsia="Times New Roman" w:hAnsi="Trebuchet MS" w:cs="Arial"/>
                <w:color w:val="202124"/>
                <w:lang w:eastAsia="en-GB"/>
              </w:rPr>
              <w:t>Ruby’s Worry</w:t>
            </w:r>
          </w:p>
          <w:p w14:paraId="247D384C" w14:textId="50A2A416" w:rsidR="001D780D" w:rsidRPr="001D780D" w:rsidRDefault="001D780D">
            <w:pPr>
              <w:rPr>
                <w:rFonts w:ascii="Trebuchet MS" w:hAnsi="Trebuchet MS"/>
              </w:rPr>
            </w:pPr>
          </w:p>
        </w:tc>
        <w:tc>
          <w:tcPr>
            <w:tcW w:w="1763" w:type="dxa"/>
          </w:tcPr>
          <w:p w14:paraId="3F571D8E" w14:textId="77777777" w:rsidR="001D780D" w:rsidRPr="001D780D" w:rsidRDefault="001D780D" w:rsidP="001D780D">
            <w:pPr>
              <w:shd w:val="clear" w:color="auto" w:fill="FFFFFF"/>
              <w:spacing w:after="60" w:line="360" w:lineRule="atLeast"/>
              <w:rPr>
                <w:rFonts w:ascii="Trebuchet MS" w:eastAsia="Times New Roman" w:hAnsi="Trebuchet MS" w:cs="Arial"/>
                <w:color w:val="202124"/>
                <w:lang w:eastAsia="en-GB"/>
              </w:rPr>
            </w:pPr>
            <w:r w:rsidRPr="001D780D">
              <w:rPr>
                <w:rFonts w:ascii="Trebuchet MS" w:eastAsia="Times New Roman" w:hAnsi="Trebuchet MS" w:cs="Arial"/>
                <w:color w:val="202124"/>
                <w:lang w:eastAsia="en-GB"/>
              </w:rPr>
              <w:t>Wemberly worried</w:t>
            </w:r>
          </w:p>
          <w:p w14:paraId="72E5875C" w14:textId="77777777" w:rsidR="001D780D" w:rsidRPr="001D780D" w:rsidRDefault="001D780D">
            <w:pPr>
              <w:rPr>
                <w:rFonts w:ascii="Trebuchet MS" w:hAnsi="Trebuchet MS"/>
              </w:rPr>
            </w:pPr>
          </w:p>
        </w:tc>
        <w:tc>
          <w:tcPr>
            <w:tcW w:w="1570" w:type="dxa"/>
          </w:tcPr>
          <w:p w14:paraId="7601F0BB" w14:textId="34ACD191" w:rsidR="001D780D" w:rsidRPr="001D780D" w:rsidRDefault="001D780D">
            <w:pPr>
              <w:rPr>
                <w:rFonts w:ascii="Trebuchet MS" w:hAnsi="Trebuchet MS"/>
              </w:rPr>
            </w:pPr>
            <w:r w:rsidRPr="001D780D">
              <w:rPr>
                <w:rFonts w:ascii="Trebuchet MS" w:hAnsi="Trebuchet MS"/>
              </w:rPr>
              <w:t>The Huge Bag of Worries</w:t>
            </w:r>
          </w:p>
          <w:p w14:paraId="6A86C6C3" w14:textId="1B9D20D9" w:rsidR="001D780D" w:rsidRPr="001D780D" w:rsidRDefault="001D780D" w:rsidP="001D780D">
            <w:pPr>
              <w:rPr>
                <w:rFonts w:ascii="Trebuchet MS" w:hAnsi="Trebuchet MS"/>
              </w:rPr>
            </w:pPr>
          </w:p>
        </w:tc>
        <w:tc>
          <w:tcPr>
            <w:tcW w:w="1585" w:type="dxa"/>
          </w:tcPr>
          <w:p w14:paraId="4F8407DF" w14:textId="76E3DFE9" w:rsidR="001D780D" w:rsidRPr="001D780D" w:rsidRDefault="002970A9" w:rsidP="002970A9">
            <w:pPr>
              <w:shd w:val="clear" w:color="auto" w:fill="FFFFFF"/>
              <w:spacing w:after="60" w:line="360" w:lineRule="atLeast"/>
              <w:rPr>
                <w:rFonts w:ascii="Trebuchet MS" w:hAnsi="Trebuchet MS"/>
              </w:rPr>
            </w:pPr>
            <w:r>
              <w:rPr>
                <w:rFonts w:ascii="Trebuchet MS" w:eastAsia="Times New Roman" w:hAnsi="Trebuchet MS" w:cs="Arial"/>
                <w:color w:val="202124"/>
                <w:lang w:eastAsia="en-GB"/>
              </w:rPr>
              <w:t>The Red Tree</w:t>
            </w:r>
          </w:p>
        </w:tc>
        <w:tc>
          <w:tcPr>
            <w:tcW w:w="1440" w:type="dxa"/>
          </w:tcPr>
          <w:p w14:paraId="0504F582" w14:textId="2A4B1F85" w:rsidR="001D780D" w:rsidRPr="001D780D" w:rsidRDefault="001D780D" w:rsidP="001D780D">
            <w:pPr>
              <w:shd w:val="clear" w:color="auto" w:fill="FFFFFF"/>
              <w:spacing w:after="60" w:line="360" w:lineRule="atLeast"/>
              <w:rPr>
                <w:rFonts w:ascii="Trebuchet MS" w:eastAsia="Times New Roman" w:hAnsi="Trebuchet MS" w:cs="Arial"/>
                <w:color w:val="202124"/>
                <w:lang w:eastAsia="en-GB"/>
              </w:rPr>
            </w:pPr>
            <w:r w:rsidRPr="001D780D">
              <w:rPr>
                <w:rFonts w:ascii="Trebuchet MS" w:eastAsia="Times New Roman" w:hAnsi="Trebuchet MS" w:cs="Arial"/>
                <w:color w:val="202124"/>
                <w:lang w:eastAsia="en-GB"/>
              </w:rPr>
              <w:t>When Worry Takes Hold</w:t>
            </w:r>
          </w:p>
          <w:p w14:paraId="172ED878" w14:textId="77777777" w:rsidR="001D780D" w:rsidRPr="001D780D" w:rsidRDefault="001D780D">
            <w:pPr>
              <w:rPr>
                <w:rFonts w:ascii="Trebuchet MS" w:hAnsi="Trebuchet MS"/>
              </w:rPr>
            </w:pPr>
          </w:p>
        </w:tc>
        <w:tc>
          <w:tcPr>
            <w:tcW w:w="1525" w:type="dxa"/>
          </w:tcPr>
          <w:p w14:paraId="07844227" w14:textId="77777777" w:rsidR="001D780D" w:rsidRPr="001D780D" w:rsidRDefault="001D780D" w:rsidP="001D780D">
            <w:pPr>
              <w:shd w:val="clear" w:color="auto" w:fill="FFFFFF"/>
              <w:spacing w:after="60" w:line="360" w:lineRule="atLeast"/>
              <w:rPr>
                <w:rFonts w:ascii="Trebuchet MS" w:eastAsia="Times New Roman" w:hAnsi="Trebuchet MS" w:cs="Arial"/>
                <w:color w:val="202124"/>
                <w:lang w:eastAsia="en-GB"/>
              </w:rPr>
            </w:pPr>
            <w:r w:rsidRPr="001D780D">
              <w:rPr>
                <w:rFonts w:ascii="Trebuchet MS" w:eastAsia="Times New Roman" w:hAnsi="Trebuchet MS" w:cs="Arial"/>
                <w:color w:val="202124"/>
                <w:lang w:eastAsia="en-GB"/>
              </w:rPr>
              <w:t>Me and My Fear</w:t>
            </w:r>
          </w:p>
          <w:p w14:paraId="7B3340FE" w14:textId="77777777" w:rsidR="001D780D" w:rsidRPr="001D780D" w:rsidRDefault="001D780D">
            <w:pPr>
              <w:rPr>
                <w:rFonts w:ascii="Trebuchet MS" w:hAnsi="Trebuchet MS"/>
              </w:rPr>
            </w:pPr>
          </w:p>
        </w:tc>
        <w:tc>
          <w:tcPr>
            <w:tcW w:w="1763" w:type="dxa"/>
          </w:tcPr>
          <w:p w14:paraId="422558CD" w14:textId="77777777" w:rsidR="001D780D" w:rsidRPr="001D780D" w:rsidRDefault="001D780D" w:rsidP="001D780D">
            <w:pPr>
              <w:shd w:val="clear" w:color="auto" w:fill="FFFFFF"/>
              <w:spacing w:after="60" w:line="360" w:lineRule="atLeast"/>
              <w:rPr>
                <w:rFonts w:ascii="Trebuchet MS" w:eastAsia="Times New Roman" w:hAnsi="Trebuchet MS" w:cs="Arial"/>
                <w:color w:val="202124"/>
                <w:lang w:eastAsia="en-GB"/>
              </w:rPr>
            </w:pPr>
            <w:r w:rsidRPr="001D780D">
              <w:rPr>
                <w:rFonts w:ascii="Trebuchet MS" w:eastAsia="Times New Roman" w:hAnsi="Trebuchet MS" w:cs="Arial"/>
                <w:color w:val="202124"/>
                <w:lang w:eastAsia="en-GB"/>
              </w:rPr>
              <w:t>The Invisible String</w:t>
            </w:r>
          </w:p>
          <w:p w14:paraId="78514276" w14:textId="77777777" w:rsidR="001D780D" w:rsidRPr="001D780D" w:rsidRDefault="001D780D">
            <w:pPr>
              <w:rPr>
                <w:rFonts w:ascii="Trebuchet MS" w:hAnsi="Trebuchet MS"/>
              </w:rPr>
            </w:pPr>
          </w:p>
        </w:tc>
        <w:tc>
          <w:tcPr>
            <w:tcW w:w="2330" w:type="dxa"/>
          </w:tcPr>
          <w:p w14:paraId="606FA22D" w14:textId="06E1EF37" w:rsidR="001D780D" w:rsidRPr="001D780D" w:rsidRDefault="002970A9">
            <w:pPr>
              <w:rPr>
                <w:rFonts w:ascii="Trebuchet MS" w:hAnsi="Trebuchet MS"/>
              </w:rPr>
            </w:pPr>
            <w:r>
              <w:rPr>
                <w:rFonts w:ascii="Trebuchet MS" w:eastAsia="Times New Roman" w:hAnsi="Trebuchet MS" w:cs="Arial"/>
                <w:color w:val="202124"/>
                <w:lang w:eastAsia="en-GB"/>
              </w:rPr>
              <w:t>Owl Babies</w:t>
            </w:r>
          </w:p>
        </w:tc>
      </w:tr>
      <w:tr w:rsidR="002970A9" w14:paraId="7D72DA63" w14:textId="77777777" w:rsidTr="002970A9">
        <w:tc>
          <w:tcPr>
            <w:tcW w:w="1530" w:type="dxa"/>
          </w:tcPr>
          <w:p w14:paraId="4822A469" w14:textId="12841757" w:rsidR="002970A9" w:rsidRDefault="002970A9">
            <w:r>
              <w:t>Conflict</w:t>
            </w:r>
          </w:p>
        </w:tc>
        <w:tc>
          <w:tcPr>
            <w:tcW w:w="2002" w:type="dxa"/>
          </w:tcPr>
          <w:p w14:paraId="740A34EC" w14:textId="64D5A588" w:rsidR="002970A9" w:rsidRPr="001D780D" w:rsidRDefault="002970A9" w:rsidP="001D780D">
            <w:pPr>
              <w:shd w:val="clear" w:color="auto" w:fill="FFFFFF"/>
              <w:spacing w:after="60" w:line="360" w:lineRule="atLeast"/>
              <w:rPr>
                <w:rFonts w:ascii="Trebuchet MS" w:eastAsia="Times New Roman" w:hAnsi="Trebuchet MS" w:cs="Arial"/>
                <w:color w:val="2021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1470243D" wp14:editId="5970A034">
                  <wp:extent cx="1071633" cy="1250431"/>
                  <wp:effectExtent l="0" t="0" r="0" b="6985"/>
                  <wp:docPr id="4" name="Picture 4" descr="One Little Wo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One Little Wo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187" cy="1260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3" w:type="dxa"/>
          </w:tcPr>
          <w:p w14:paraId="469D2756" w14:textId="0BBD8684" w:rsidR="002970A9" w:rsidRPr="001D780D" w:rsidRDefault="002970A9" w:rsidP="001D780D">
            <w:pPr>
              <w:shd w:val="clear" w:color="auto" w:fill="FFFFFF"/>
              <w:spacing w:after="60" w:line="360" w:lineRule="atLeast"/>
              <w:rPr>
                <w:rFonts w:ascii="Trebuchet MS" w:eastAsia="Times New Roman" w:hAnsi="Trebuchet MS" w:cs="Arial"/>
                <w:color w:val="202124"/>
                <w:lang w:eastAsia="en-GB"/>
              </w:rPr>
            </w:pPr>
            <w:r w:rsidRPr="002970A9">
              <w:rPr>
                <w:rFonts w:ascii="Trebuchet MS" w:eastAsia="Times New Roman" w:hAnsi="Trebuchet MS" w:cs="Arial"/>
                <w:noProof/>
                <w:color w:val="202124"/>
                <w:lang w:eastAsia="en-GB"/>
              </w:rPr>
              <w:drawing>
                <wp:inline distT="0" distB="0" distL="0" distR="0" wp14:anchorId="00DE398B" wp14:editId="1605E94C">
                  <wp:extent cx="985652" cy="1261635"/>
                  <wp:effectExtent l="0" t="0" r="508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264" cy="1267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0" w:type="dxa"/>
          </w:tcPr>
          <w:p w14:paraId="15FAF3C6" w14:textId="77777777" w:rsidR="002970A9" w:rsidRPr="001D780D" w:rsidRDefault="002970A9">
            <w:pPr>
              <w:rPr>
                <w:rFonts w:ascii="Trebuchet MS" w:hAnsi="Trebuchet MS"/>
              </w:rPr>
            </w:pPr>
          </w:p>
        </w:tc>
        <w:tc>
          <w:tcPr>
            <w:tcW w:w="1585" w:type="dxa"/>
          </w:tcPr>
          <w:p w14:paraId="5766AB20" w14:textId="77777777" w:rsidR="002970A9" w:rsidRPr="001D780D" w:rsidRDefault="002970A9" w:rsidP="001D780D">
            <w:pPr>
              <w:shd w:val="clear" w:color="auto" w:fill="FFFFFF"/>
              <w:spacing w:after="60" w:line="360" w:lineRule="atLeast"/>
              <w:rPr>
                <w:rFonts w:ascii="Trebuchet MS" w:eastAsia="Times New Roman" w:hAnsi="Trebuchet MS" w:cs="Arial"/>
                <w:color w:val="202124"/>
                <w:lang w:eastAsia="en-GB"/>
              </w:rPr>
            </w:pPr>
          </w:p>
        </w:tc>
        <w:tc>
          <w:tcPr>
            <w:tcW w:w="1440" w:type="dxa"/>
          </w:tcPr>
          <w:p w14:paraId="18BFCD4F" w14:textId="77777777" w:rsidR="002970A9" w:rsidRPr="001D780D" w:rsidRDefault="002970A9" w:rsidP="001D780D">
            <w:pPr>
              <w:shd w:val="clear" w:color="auto" w:fill="FFFFFF"/>
              <w:spacing w:after="60" w:line="360" w:lineRule="atLeast"/>
              <w:rPr>
                <w:rFonts w:ascii="Trebuchet MS" w:eastAsia="Times New Roman" w:hAnsi="Trebuchet MS" w:cs="Arial"/>
                <w:color w:val="202124"/>
                <w:lang w:eastAsia="en-GB"/>
              </w:rPr>
            </w:pPr>
          </w:p>
        </w:tc>
        <w:tc>
          <w:tcPr>
            <w:tcW w:w="1525" w:type="dxa"/>
          </w:tcPr>
          <w:p w14:paraId="11340BA5" w14:textId="77777777" w:rsidR="002970A9" w:rsidRPr="001D780D" w:rsidRDefault="002970A9" w:rsidP="001D780D">
            <w:pPr>
              <w:shd w:val="clear" w:color="auto" w:fill="FFFFFF"/>
              <w:spacing w:after="60" w:line="360" w:lineRule="atLeast"/>
              <w:rPr>
                <w:rFonts w:ascii="Trebuchet MS" w:eastAsia="Times New Roman" w:hAnsi="Trebuchet MS" w:cs="Arial"/>
                <w:color w:val="202124"/>
                <w:lang w:eastAsia="en-GB"/>
              </w:rPr>
            </w:pPr>
          </w:p>
        </w:tc>
        <w:tc>
          <w:tcPr>
            <w:tcW w:w="1763" w:type="dxa"/>
          </w:tcPr>
          <w:p w14:paraId="14AF7869" w14:textId="77777777" w:rsidR="002970A9" w:rsidRPr="001D780D" w:rsidRDefault="002970A9" w:rsidP="001D780D">
            <w:pPr>
              <w:shd w:val="clear" w:color="auto" w:fill="FFFFFF"/>
              <w:spacing w:after="60" w:line="360" w:lineRule="atLeast"/>
              <w:rPr>
                <w:rFonts w:ascii="Trebuchet MS" w:eastAsia="Times New Roman" w:hAnsi="Trebuchet MS" w:cs="Arial"/>
                <w:color w:val="202124"/>
                <w:lang w:eastAsia="en-GB"/>
              </w:rPr>
            </w:pPr>
          </w:p>
        </w:tc>
        <w:tc>
          <w:tcPr>
            <w:tcW w:w="2330" w:type="dxa"/>
          </w:tcPr>
          <w:p w14:paraId="2AAB01DA" w14:textId="77777777" w:rsidR="002970A9" w:rsidRPr="001D780D" w:rsidRDefault="002970A9">
            <w:pPr>
              <w:rPr>
                <w:rFonts w:ascii="Trebuchet MS" w:eastAsia="Times New Roman" w:hAnsi="Trebuchet MS" w:cs="Arial"/>
                <w:color w:val="202124"/>
                <w:lang w:eastAsia="en-GB"/>
              </w:rPr>
            </w:pPr>
          </w:p>
        </w:tc>
      </w:tr>
      <w:tr w:rsidR="002970A9" w14:paraId="3F3146B5" w14:textId="77777777" w:rsidTr="002970A9">
        <w:tc>
          <w:tcPr>
            <w:tcW w:w="1530" w:type="dxa"/>
          </w:tcPr>
          <w:p w14:paraId="2B9957CF" w14:textId="77777777" w:rsidR="002970A9" w:rsidRDefault="002970A9"/>
        </w:tc>
        <w:tc>
          <w:tcPr>
            <w:tcW w:w="2002" w:type="dxa"/>
          </w:tcPr>
          <w:p w14:paraId="34CA7372" w14:textId="7E999393" w:rsidR="002970A9" w:rsidRPr="001D780D" w:rsidRDefault="002970A9" w:rsidP="001D780D">
            <w:pPr>
              <w:shd w:val="clear" w:color="auto" w:fill="FFFFFF"/>
              <w:spacing w:after="60" w:line="360" w:lineRule="atLeast"/>
              <w:rPr>
                <w:rFonts w:ascii="Trebuchet MS" w:eastAsia="Times New Roman" w:hAnsi="Trebuchet MS" w:cs="Arial"/>
                <w:color w:val="202124"/>
                <w:lang w:eastAsia="en-GB"/>
              </w:rPr>
            </w:pPr>
            <w:r>
              <w:rPr>
                <w:rFonts w:ascii="Trebuchet MS" w:eastAsia="Times New Roman" w:hAnsi="Trebuchet MS" w:cs="Arial"/>
                <w:color w:val="202124"/>
                <w:lang w:eastAsia="en-GB"/>
              </w:rPr>
              <w:t>One Little Word</w:t>
            </w:r>
          </w:p>
        </w:tc>
        <w:tc>
          <w:tcPr>
            <w:tcW w:w="1763" w:type="dxa"/>
          </w:tcPr>
          <w:p w14:paraId="55BBAEAF" w14:textId="65724972" w:rsidR="002970A9" w:rsidRPr="001D780D" w:rsidRDefault="002970A9" w:rsidP="001D780D">
            <w:pPr>
              <w:shd w:val="clear" w:color="auto" w:fill="FFFFFF"/>
              <w:spacing w:after="60" w:line="360" w:lineRule="atLeast"/>
              <w:rPr>
                <w:rFonts w:ascii="Trebuchet MS" w:eastAsia="Times New Roman" w:hAnsi="Trebuchet MS" w:cs="Arial"/>
                <w:color w:val="202124"/>
                <w:lang w:eastAsia="en-GB"/>
              </w:rPr>
            </w:pPr>
            <w:r>
              <w:rPr>
                <w:rFonts w:ascii="Trebuchet MS" w:eastAsia="Times New Roman" w:hAnsi="Trebuchet MS" w:cs="Arial"/>
                <w:color w:val="202124"/>
                <w:lang w:eastAsia="en-GB"/>
              </w:rPr>
              <w:t>The Boy, the Mole, the Fox and the Horse</w:t>
            </w:r>
          </w:p>
        </w:tc>
        <w:tc>
          <w:tcPr>
            <w:tcW w:w="1570" w:type="dxa"/>
          </w:tcPr>
          <w:p w14:paraId="1C295A59" w14:textId="77777777" w:rsidR="002970A9" w:rsidRPr="001D780D" w:rsidRDefault="002970A9">
            <w:pPr>
              <w:rPr>
                <w:rFonts w:ascii="Trebuchet MS" w:hAnsi="Trebuchet MS"/>
              </w:rPr>
            </w:pPr>
          </w:p>
        </w:tc>
        <w:tc>
          <w:tcPr>
            <w:tcW w:w="1585" w:type="dxa"/>
          </w:tcPr>
          <w:p w14:paraId="797BDBF3" w14:textId="77777777" w:rsidR="002970A9" w:rsidRPr="001D780D" w:rsidRDefault="002970A9" w:rsidP="001D780D">
            <w:pPr>
              <w:shd w:val="clear" w:color="auto" w:fill="FFFFFF"/>
              <w:spacing w:after="60" w:line="360" w:lineRule="atLeast"/>
              <w:rPr>
                <w:rFonts w:ascii="Trebuchet MS" w:eastAsia="Times New Roman" w:hAnsi="Trebuchet MS" w:cs="Arial"/>
                <w:color w:val="202124"/>
                <w:lang w:eastAsia="en-GB"/>
              </w:rPr>
            </w:pPr>
          </w:p>
        </w:tc>
        <w:tc>
          <w:tcPr>
            <w:tcW w:w="1440" w:type="dxa"/>
          </w:tcPr>
          <w:p w14:paraId="1FB1EE64" w14:textId="77777777" w:rsidR="002970A9" w:rsidRPr="001D780D" w:rsidRDefault="002970A9" w:rsidP="001D780D">
            <w:pPr>
              <w:shd w:val="clear" w:color="auto" w:fill="FFFFFF"/>
              <w:spacing w:after="60" w:line="360" w:lineRule="atLeast"/>
              <w:rPr>
                <w:rFonts w:ascii="Trebuchet MS" w:eastAsia="Times New Roman" w:hAnsi="Trebuchet MS" w:cs="Arial"/>
                <w:color w:val="202124"/>
                <w:lang w:eastAsia="en-GB"/>
              </w:rPr>
            </w:pPr>
          </w:p>
        </w:tc>
        <w:tc>
          <w:tcPr>
            <w:tcW w:w="1525" w:type="dxa"/>
          </w:tcPr>
          <w:p w14:paraId="08134893" w14:textId="77777777" w:rsidR="002970A9" w:rsidRPr="001D780D" w:rsidRDefault="002970A9" w:rsidP="001D780D">
            <w:pPr>
              <w:shd w:val="clear" w:color="auto" w:fill="FFFFFF"/>
              <w:spacing w:after="60" w:line="360" w:lineRule="atLeast"/>
              <w:rPr>
                <w:rFonts w:ascii="Trebuchet MS" w:eastAsia="Times New Roman" w:hAnsi="Trebuchet MS" w:cs="Arial"/>
                <w:color w:val="202124"/>
                <w:lang w:eastAsia="en-GB"/>
              </w:rPr>
            </w:pPr>
          </w:p>
        </w:tc>
        <w:tc>
          <w:tcPr>
            <w:tcW w:w="1763" w:type="dxa"/>
          </w:tcPr>
          <w:p w14:paraId="66D3E580" w14:textId="77777777" w:rsidR="002970A9" w:rsidRPr="001D780D" w:rsidRDefault="002970A9" w:rsidP="001D780D">
            <w:pPr>
              <w:shd w:val="clear" w:color="auto" w:fill="FFFFFF"/>
              <w:spacing w:after="60" w:line="360" w:lineRule="atLeast"/>
              <w:rPr>
                <w:rFonts w:ascii="Trebuchet MS" w:eastAsia="Times New Roman" w:hAnsi="Trebuchet MS" w:cs="Arial"/>
                <w:color w:val="202124"/>
                <w:lang w:eastAsia="en-GB"/>
              </w:rPr>
            </w:pPr>
          </w:p>
        </w:tc>
        <w:tc>
          <w:tcPr>
            <w:tcW w:w="2330" w:type="dxa"/>
          </w:tcPr>
          <w:p w14:paraId="6A183EE2" w14:textId="77777777" w:rsidR="002970A9" w:rsidRPr="001D780D" w:rsidRDefault="002970A9">
            <w:pPr>
              <w:rPr>
                <w:rFonts w:ascii="Trebuchet MS" w:eastAsia="Times New Roman" w:hAnsi="Trebuchet MS" w:cs="Arial"/>
                <w:color w:val="202124"/>
                <w:lang w:eastAsia="en-GB"/>
              </w:rPr>
            </w:pPr>
          </w:p>
        </w:tc>
      </w:tr>
      <w:tr w:rsidR="002970A9" w14:paraId="40B098C5" w14:textId="77777777" w:rsidTr="002970A9">
        <w:tc>
          <w:tcPr>
            <w:tcW w:w="1530" w:type="dxa"/>
          </w:tcPr>
          <w:p w14:paraId="5A7567EF" w14:textId="3F3D1CBB" w:rsidR="001D780D" w:rsidRDefault="00D44F46">
            <w:r>
              <w:t>Feelings</w:t>
            </w:r>
          </w:p>
        </w:tc>
        <w:tc>
          <w:tcPr>
            <w:tcW w:w="2002" w:type="dxa"/>
          </w:tcPr>
          <w:p w14:paraId="65213030" w14:textId="30DDC2AA" w:rsidR="001D780D" w:rsidRDefault="00D44F46" w:rsidP="001D780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DBFCA75" wp14:editId="3A9CEA85">
                  <wp:extent cx="1134110" cy="1388110"/>
                  <wp:effectExtent l="0" t="0" r="8890" b="2540"/>
                  <wp:docPr id="20" name="Picture 20" descr="My Many Coloured Day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My Many Coloured Day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110" cy="138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3" w:type="dxa"/>
          </w:tcPr>
          <w:p w14:paraId="45427EA6" w14:textId="5FF577B2" w:rsidR="001D780D" w:rsidRDefault="00D44F46">
            <w:r>
              <w:rPr>
                <w:noProof/>
              </w:rPr>
              <w:drawing>
                <wp:inline distT="0" distB="0" distL="0" distR="0" wp14:anchorId="319A1321" wp14:editId="041620D0">
                  <wp:extent cx="982345" cy="1508125"/>
                  <wp:effectExtent l="0" t="0" r="8255" b="0"/>
                  <wp:docPr id="21" name="Picture 21" descr="A Boy and a Bear: The Children's Relaxation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A Boy and a Bear: The Children's Relaxation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345" cy="150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0" w:type="dxa"/>
          </w:tcPr>
          <w:p w14:paraId="23017EA6" w14:textId="69FBD077" w:rsidR="001D780D" w:rsidRDefault="00D44F46">
            <w:r>
              <w:rPr>
                <w:noProof/>
              </w:rPr>
              <w:drawing>
                <wp:inline distT="0" distB="0" distL="0" distR="0" wp14:anchorId="1B3779AC" wp14:editId="2D5D9AEB">
                  <wp:extent cx="859790" cy="1282535"/>
                  <wp:effectExtent l="0" t="0" r="0" b="0"/>
                  <wp:docPr id="22" name="Picture 22" descr="Angry Octopus: Children Learn How to Control Anger, Reduce Stress and Fall Asleep Faster.: An Anger Management Story for C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Angry Octopus: Children Learn How to Control Anger, Reduce Stress and Fall Asleep Faster.: An Anger Management Story for C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720" cy="1285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5" w:type="dxa"/>
          </w:tcPr>
          <w:p w14:paraId="0B645FB4" w14:textId="67E61116" w:rsidR="001D780D" w:rsidRDefault="00D44F46">
            <w:r>
              <w:rPr>
                <w:noProof/>
              </w:rPr>
              <w:drawing>
                <wp:inline distT="0" distB="0" distL="0" distR="0" wp14:anchorId="3CB82069" wp14:editId="50D62255">
                  <wp:extent cx="869315" cy="1318161"/>
                  <wp:effectExtent l="0" t="0" r="6985" b="0"/>
                  <wp:docPr id="23" name="Picture 23" descr="Words and Your He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Words and Your He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435" cy="131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</w:tcPr>
          <w:p w14:paraId="24B8351D" w14:textId="4966D3F9" w:rsidR="001D780D" w:rsidRDefault="00D44F46">
            <w:r>
              <w:rPr>
                <w:noProof/>
              </w:rPr>
              <w:drawing>
                <wp:inline distT="0" distB="0" distL="0" distR="0" wp14:anchorId="3072BFA0" wp14:editId="5ABB5C0F">
                  <wp:extent cx="777240" cy="1223159"/>
                  <wp:effectExtent l="0" t="0" r="3810" b="0"/>
                  <wp:docPr id="24" name="Picture 24" descr="The Colour Monster: Celebrating 10 years of The Colour Monster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The Colour Monster: Celebrating 10 years of The Colour Monster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610" cy="1225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5" w:type="dxa"/>
          </w:tcPr>
          <w:p w14:paraId="49DA6044" w14:textId="5C4CA426" w:rsidR="001D780D" w:rsidRDefault="00314853">
            <w:r>
              <w:rPr>
                <w:noProof/>
              </w:rPr>
              <w:drawing>
                <wp:inline distT="0" distB="0" distL="0" distR="0" wp14:anchorId="0FEE0A1D" wp14:editId="74766807">
                  <wp:extent cx="831215" cy="1235034"/>
                  <wp:effectExtent l="0" t="0" r="6985" b="3810"/>
                  <wp:docPr id="25" name="Picture 25" descr="The Red Beast: Helping Children on the Autism Spectrum to Cope with Angry Feel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The Red Beast: Helping Children on the Autism Spectrum to Cope with Angry Feel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478" cy="1236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3" w:type="dxa"/>
          </w:tcPr>
          <w:p w14:paraId="59ABFC86" w14:textId="64B33880" w:rsidR="001D780D" w:rsidRDefault="00FB5578">
            <w:r>
              <w:rPr>
                <w:noProof/>
              </w:rPr>
              <w:drawing>
                <wp:inline distT="0" distB="0" distL="0" distR="0" wp14:anchorId="3A1A690E" wp14:editId="67A94B1B">
                  <wp:extent cx="982345" cy="1243965"/>
                  <wp:effectExtent l="0" t="0" r="8255" b="0"/>
                  <wp:docPr id="26" name="Picture 26" descr="Ravi&amp;#39;s Roar: A Big Bright Feelings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vi&amp;#39;s Roar: A Big Bright Feelings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345" cy="1243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0" w:type="dxa"/>
          </w:tcPr>
          <w:p w14:paraId="36038921" w14:textId="1EF680E4" w:rsidR="001D780D" w:rsidRDefault="00FB5578">
            <w:r>
              <w:rPr>
                <w:noProof/>
              </w:rPr>
              <w:drawing>
                <wp:inline distT="0" distB="0" distL="0" distR="0" wp14:anchorId="6F2BD23C" wp14:editId="24964D1F">
                  <wp:extent cx="950026" cy="1341002"/>
                  <wp:effectExtent l="0" t="0" r="2540" b="0"/>
                  <wp:docPr id="28" name="Picture 28" descr="The Grand Hotel of Feel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Grand Hotel of Feel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857" cy="1349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0A9" w14:paraId="43AAC871" w14:textId="77777777" w:rsidTr="002970A9">
        <w:tc>
          <w:tcPr>
            <w:tcW w:w="1530" w:type="dxa"/>
          </w:tcPr>
          <w:p w14:paraId="51E198FA" w14:textId="77777777" w:rsidR="001D780D" w:rsidRDefault="001D780D"/>
        </w:tc>
        <w:tc>
          <w:tcPr>
            <w:tcW w:w="2002" w:type="dxa"/>
          </w:tcPr>
          <w:p w14:paraId="56B69FBC" w14:textId="1A26CDF6" w:rsidR="001D780D" w:rsidRDefault="00D44F46">
            <w:r>
              <w:t>My Many Coloured Days</w:t>
            </w:r>
          </w:p>
        </w:tc>
        <w:tc>
          <w:tcPr>
            <w:tcW w:w="1763" w:type="dxa"/>
          </w:tcPr>
          <w:p w14:paraId="371AE53C" w14:textId="499807BD" w:rsidR="001D780D" w:rsidRDefault="00D44F46">
            <w:r>
              <w:t>A Boy and a Bear</w:t>
            </w:r>
          </w:p>
        </w:tc>
        <w:tc>
          <w:tcPr>
            <w:tcW w:w="1570" w:type="dxa"/>
          </w:tcPr>
          <w:p w14:paraId="1DD904E4" w14:textId="7DA2EFFE" w:rsidR="001D780D" w:rsidRDefault="00D44F46">
            <w:r>
              <w:t>Angry Octopus</w:t>
            </w:r>
          </w:p>
        </w:tc>
        <w:tc>
          <w:tcPr>
            <w:tcW w:w="1585" w:type="dxa"/>
          </w:tcPr>
          <w:p w14:paraId="299D6D5B" w14:textId="45BB2660" w:rsidR="001D780D" w:rsidRDefault="00D44F46">
            <w:r>
              <w:t>Words and your heart</w:t>
            </w:r>
          </w:p>
        </w:tc>
        <w:tc>
          <w:tcPr>
            <w:tcW w:w="1440" w:type="dxa"/>
          </w:tcPr>
          <w:p w14:paraId="1778FD53" w14:textId="3A8F5DED" w:rsidR="001D780D" w:rsidRDefault="00D44F46">
            <w:r>
              <w:t>The Colour Monster</w:t>
            </w:r>
          </w:p>
        </w:tc>
        <w:tc>
          <w:tcPr>
            <w:tcW w:w="1525" w:type="dxa"/>
          </w:tcPr>
          <w:p w14:paraId="179B14A6" w14:textId="092BE862" w:rsidR="001D780D" w:rsidRDefault="00314853">
            <w:r>
              <w:t>The Red Beast</w:t>
            </w:r>
          </w:p>
        </w:tc>
        <w:tc>
          <w:tcPr>
            <w:tcW w:w="1763" w:type="dxa"/>
          </w:tcPr>
          <w:p w14:paraId="3373E053" w14:textId="3581FE05" w:rsidR="001D780D" w:rsidRDefault="00FB5578">
            <w:r>
              <w:t>Ravi’s Roar</w:t>
            </w:r>
          </w:p>
        </w:tc>
        <w:tc>
          <w:tcPr>
            <w:tcW w:w="2330" w:type="dxa"/>
          </w:tcPr>
          <w:p w14:paraId="7F719695" w14:textId="264770D4" w:rsidR="001D780D" w:rsidRDefault="00FB5578">
            <w:r>
              <w:t>Grand Hotel of Feelings</w:t>
            </w:r>
          </w:p>
        </w:tc>
      </w:tr>
      <w:tr w:rsidR="00CB1DDA" w14:paraId="0CF30A0C" w14:textId="77777777" w:rsidTr="002970A9">
        <w:tc>
          <w:tcPr>
            <w:tcW w:w="1530" w:type="dxa"/>
          </w:tcPr>
          <w:p w14:paraId="649C2142" w14:textId="451629FE" w:rsidR="00CB1DDA" w:rsidRDefault="00CB1DDA">
            <w:r>
              <w:lastRenderedPageBreak/>
              <w:t>Feelings</w:t>
            </w:r>
            <w:r>
              <w:t xml:space="preserve"> continued</w:t>
            </w:r>
          </w:p>
        </w:tc>
        <w:tc>
          <w:tcPr>
            <w:tcW w:w="2002" w:type="dxa"/>
          </w:tcPr>
          <w:p w14:paraId="54B4D172" w14:textId="54ECECD0" w:rsidR="00CB1DDA" w:rsidRDefault="00CB1DDA">
            <w:r>
              <w:rPr>
                <w:noProof/>
              </w:rPr>
              <w:drawing>
                <wp:inline distT="0" distB="0" distL="0" distR="0" wp14:anchorId="2045CF91" wp14:editId="3138A5A6">
                  <wp:extent cx="1134110" cy="1134110"/>
                  <wp:effectExtent l="0" t="0" r="8890" b="8890"/>
                  <wp:docPr id="29" name="Picture 29" descr="The tiger in my ch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he tiger in my ch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110" cy="1134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3" w:type="dxa"/>
          </w:tcPr>
          <w:p w14:paraId="37D3DA02" w14:textId="16CED479" w:rsidR="00CB1DDA" w:rsidRDefault="00CB1DDA">
            <w:r>
              <w:rPr>
                <w:noProof/>
              </w:rPr>
              <w:drawing>
                <wp:inline distT="0" distB="0" distL="0" distR="0" wp14:anchorId="39EE5EE2" wp14:editId="52FEDF71">
                  <wp:extent cx="982345" cy="1264285"/>
                  <wp:effectExtent l="0" t="0" r="8255" b="0"/>
                  <wp:docPr id="30" name="Picture 30" descr="When I See Red: by Britta Teckentru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When I See Red: by Britta Teckentru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345" cy="1264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0" w:type="dxa"/>
          </w:tcPr>
          <w:p w14:paraId="555F3F2A" w14:textId="05D84993" w:rsidR="00CB1DDA" w:rsidRDefault="00CB1DDA">
            <w:r>
              <w:rPr>
                <w:noProof/>
              </w:rPr>
              <w:drawing>
                <wp:inline distT="0" distB="0" distL="0" distR="0" wp14:anchorId="0A1F855B" wp14:editId="418AD348">
                  <wp:extent cx="859790" cy="1059815"/>
                  <wp:effectExtent l="0" t="0" r="0" b="6985"/>
                  <wp:docPr id="31" name="Picture 31" descr="Barbara Throws a Wobbl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Barbara Throws a Wobbl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90" cy="105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5" w:type="dxa"/>
          </w:tcPr>
          <w:p w14:paraId="42071030" w14:textId="77777777" w:rsidR="00CB1DDA" w:rsidRDefault="00CB1DDA"/>
        </w:tc>
        <w:tc>
          <w:tcPr>
            <w:tcW w:w="1440" w:type="dxa"/>
          </w:tcPr>
          <w:p w14:paraId="2404EACA" w14:textId="77777777" w:rsidR="00CB1DDA" w:rsidRDefault="00CB1DDA"/>
        </w:tc>
        <w:tc>
          <w:tcPr>
            <w:tcW w:w="1525" w:type="dxa"/>
          </w:tcPr>
          <w:p w14:paraId="6BB009B1" w14:textId="77777777" w:rsidR="00CB1DDA" w:rsidRDefault="00CB1DDA"/>
        </w:tc>
        <w:tc>
          <w:tcPr>
            <w:tcW w:w="1763" w:type="dxa"/>
          </w:tcPr>
          <w:p w14:paraId="5B70C1FC" w14:textId="77777777" w:rsidR="00CB1DDA" w:rsidRDefault="00CB1DDA"/>
        </w:tc>
        <w:tc>
          <w:tcPr>
            <w:tcW w:w="2330" w:type="dxa"/>
          </w:tcPr>
          <w:p w14:paraId="0FCED5F6" w14:textId="77777777" w:rsidR="00CB1DDA" w:rsidRDefault="00CB1DDA"/>
        </w:tc>
      </w:tr>
      <w:tr w:rsidR="00CB1DDA" w14:paraId="0D39F666" w14:textId="77777777" w:rsidTr="002970A9">
        <w:tc>
          <w:tcPr>
            <w:tcW w:w="1530" w:type="dxa"/>
          </w:tcPr>
          <w:p w14:paraId="30C417B2" w14:textId="77777777" w:rsidR="00CB1DDA" w:rsidRDefault="00CB1DDA"/>
        </w:tc>
        <w:tc>
          <w:tcPr>
            <w:tcW w:w="2002" w:type="dxa"/>
          </w:tcPr>
          <w:p w14:paraId="6DCDE552" w14:textId="06790AAE" w:rsidR="00CB1DDA" w:rsidRDefault="00CB1DDA">
            <w:r>
              <w:t>The tiger in my chest</w:t>
            </w:r>
          </w:p>
        </w:tc>
        <w:tc>
          <w:tcPr>
            <w:tcW w:w="1763" w:type="dxa"/>
          </w:tcPr>
          <w:p w14:paraId="0EE37CF1" w14:textId="191A0B4B" w:rsidR="00CB1DDA" w:rsidRDefault="00CB1DDA">
            <w:r>
              <w:t>When I see Red</w:t>
            </w:r>
          </w:p>
        </w:tc>
        <w:tc>
          <w:tcPr>
            <w:tcW w:w="1570" w:type="dxa"/>
          </w:tcPr>
          <w:p w14:paraId="483CF0A8" w14:textId="2F394C45" w:rsidR="00CB1DDA" w:rsidRDefault="00CB1DDA">
            <w:r>
              <w:t>Barbara Throw a Wobbler</w:t>
            </w:r>
          </w:p>
        </w:tc>
        <w:tc>
          <w:tcPr>
            <w:tcW w:w="1585" w:type="dxa"/>
          </w:tcPr>
          <w:p w14:paraId="64E94554" w14:textId="77777777" w:rsidR="00CB1DDA" w:rsidRDefault="00CB1DDA"/>
        </w:tc>
        <w:tc>
          <w:tcPr>
            <w:tcW w:w="1440" w:type="dxa"/>
          </w:tcPr>
          <w:p w14:paraId="6415A1B9" w14:textId="77777777" w:rsidR="00CB1DDA" w:rsidRDefault="00CB1DDA"/>
        </w:tc>
        <w:tc>
          <w:tcPr>
            <w:tcW w:w="1525" w:type="dxa"/>
          </w:tcPr>
          <w:p w14:paraId="2CEA19DD" w14:textId="77777777" w:rsidR="00CB1DDA" w:rsidRDefault="00CB1DDA"/>
        </w:tc>
        <w:tc>
          <w:tcPr>
            <w:tcW w:w="1763" w:type="dxa"/>
          </w:tcPr>
          <w:p w14:paraId="2BEEFD17" w14:textId="77777777" w:rsidR="00CB1DDA" w:rsidRDefault="00CB1DDA"/>
        </w:tc>
        <w:tc>
          <w:tcPr>
            <w:tcW w:w="2330" w:type="dxa"/>
          </w:tcPr>
          <w:p w14:paraId="0A7031FA" w14:textId="77777777" w:rsidR="00CB1DDA" w:rsidRDefault="00CB1DDA"/>
        </w:tc>
      </w:tr>
      <w:tr w:rsidR="002970A9" w14:paraId="5634265D" w14:textId="77777777" w:rsidTr="002970A9">
        <w:tc>
          <w:tcPr>
            <w:tcW w:w="1530" w:type="dxa"/>
          </w:tcPr>
          <w:p w14:paraId="09D869B3" w14:textId="6A08269A" w:rsidR="001D780D" w:rsidRDefault="002970A9">
            <w:r>
              <w:t>Bereavement</w:t>
            </w:r>
          </w:p>
        </w:tc>
        <w:tc>
          <w:tcPr>
            <w:tcW w:w="2002" w:type="dxa"/>
          </w:tcPr>
          <w:p w14:paraId="4E5BB8EA" w14:textId="4CE1E77B" w:rsidR="001D780D" w:rsidRDefault="002970A9">
            <w:r>
              <w:rPr>
                <w:noProof/>
              </w:rPr>
              <w:drawing>
                <wp:inline distT="0" distB="0" distL="0" distR="0" wp14:anchorId="335FCEDB" wp14:editId="59E855E9">
                  <wp:extent cx="1143787" cy="1330036"/>
                  <wp:effectExtent l="0" t="0" r="0" b="3810"/>
                  <wp:docPr id="8" name="Picture 8" descr="The Bear-Shaped Ho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Bear-Shaped Ho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660" cy="1339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3" w:type="dxa"/>
          </w:tcPr>
          <w:p w14:paraId="2FD1CE63" w14:textId="3C473EA5" w:rsidR="001D780D" w:rsidRDefault="002970A9">
            <w:r>
              <w:rPr>
                <w:noProof/>
              </w:rPr>
              <w:drawing>
                <wp:inline distT="0" distB="0" distL="0" distR="0" wp14:anchorId="467F744A" wp14:editId="02FADC42">
                  <wp:extent cx="1021080" cy="1246909"/>
                  <wp:effectExtent l="0" t="0" r="7620" b="0"/>
                  <wp:docPr id="9" name="Picture 9" descr="Lost in the Clouds: A gentle story to help children understand death and grief (Difficult Conversation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Lost in the Clouds: A gentle story to help children understand death and grief (Difficult Conversation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674" cy="1256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0" w:type="dxa"/>
          </w:tcPr>
          <w:p w14:paraId="1EE77C97" w14:textId="69BDFFD6" w:rsidR="001D780D" w:rsidRDefault="00D44F46">
            <w:r>
              <w:rPr>
                <w:noProof/>
              </w:rPr>
              <w:drawing>
                <wp:inline distT="0" distB="0" distL="0" distR="0" wp14:anchorId="1E9B1669" wp14:editId="13175826">
                  <wp:extent cx="897001" cy="1104405"/>
                  <wp:effectExtent l="0" t="0" r="0" b="635"/>
                  <wp:docPr id="10" name="Picture 10" descr="Muddles, Puddles and Sunshine - Paperback: Your Activity Book to Help When Someone Has Died (Early Year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Muddles, Puddles and Sunshine - Paperback: Your Activity Book to Help When Someone Has Died (Early Year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1700" cy="1122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5" w:type="dxa"/>
          </w:tcPr>
          <w:p w14:paraId="31A3716B" w14:textId="589B3950" w:rsidR="001D780D" w:rsidRDefault="00D44F46">
            <w:r>
              <w:rPr>
                <w:noProof/>
              </w:rPr>
              <w:drawing>
                <wp:inline distT="0" distB="0" distL="0" distR="0" wp14:anchorId="158FE9B7" wp14:editId="28F8DF10">
                  <wp:extent cx="869315" cy="1163781"/>
                  <wp:effectExtent l="0" t="0" r="6985" b="0"/>
                  <wp:docPr id="11" name="Picture 11" descr="The Day the Sea Went Out and Never Came Back: A Story for Children Who Have Lost Someone They Love: A Story for Children W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The Day the Sea Went Out and Never Came Back: A Story for Children Who Have Lost Someone They Love: A Story for Children W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403" cy="1166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</w:tcPr>
          <w:p w14:paraId="6642D110" w14:textId="7D05E564" w:rsidR="001D780D" w:rsidRDefault="00D44F46">
            <w:r>
              <w:rPr>
                <w:noProof/>
              </w:rPr>
              <w:drawing>
                <wp:inline distT="0" distB="0" distL="0" distR="0" wp14:anchorId="79C08238" wp14:editId="0AB92D27">
                  <wp:extent cx="981710" cy="981710"/>
                  <wp:effectExtent l="0" t="0" r="8890" b="889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710" cy="981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5" w:type="dxa"/>
          </w:tcPr>
          <w:p w14:paraId="2C5B3FAF" w14:textId="4E642F2C" w:rsidR="001D780D" w:rsidRDefault="00D44F46">
            <w:r>
              <w:rPr>
                <w:noProof/>
              </w:rPr>
              <w:drawing>
                <wp:inline distT="0" distB="0" distL="0" distR="0" wp14:anchorId="08FEBD52" wp14:editId="4ADF2BE8">
                  <wp:extent cx="831215" cy="1175657"/>
                  <wp:effectExtent l="0" t="0" r="6985" b="5715"/>
                  <wp:docPr id="13" name="Picture 13" descr="The Memory Box: A Book About Grie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The Memory Box: A Book About Grie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726" cy="117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3" w:type="dxa"/>
          </w:tcPr>
          <w:p w14:paraId="43A6F37E" w14:textId="77777777" w:rsidR="001D780D" w:rsidRDefault="001D780D"/>
        </w:tc>
        <w:tc>
          <w:tcPr>
            <w:tcW w:w="2330" w:type="dxa"/>
          </w:tcPr>
          <w:p w14:paraId="76D7F738" w14:textId="77777777" w:rsidR="001D780D" w:rsidRDefault="001D780D"/>
        </w:tc>
      </w:tr>
      <w:tr w:rsidR="002970A9" w14:paraId="33231BEC" w14:textId="77777777" w:rsidTr="002970A9">
        <w:tc>
          <w:tcPr>
            <w:tcW w:w="1530" w:type="dxa"/>
          </w:tcPr>
          <w:p w14:paraId="29B0A3EA" w14:textId="77777777" w:rsidR="001D780D" w:rsidRDefault="001D780D"/>
        </w:tc>
        <w:tc>
          <w:tcPr>
            <w:tcW w:w="2002" w:type="dxa"/>
          </w:tcPr>
          <w:p w14:paraId="788D1196" w14:textId="621B4F12" w:rsidR="001D780D" w:rsidRDefault="002970A9">
            <w:r>
              <w:t>The Bear Shaped Hole</w:t>
            </w:r>
          </w:p>
        </w:tc>
        <w:tc>
          <w:tcPr>
            <w:tcW w:w="1763" w:type="dxa"/>
          </w:tcPr>
          <w:p w14:paraId="56E88F91" w14:textId="376A5FBA" w:rsidR="001D780D" w:rsidRDefault="002970A9">
            <w:r>
              <w:t>Lost in Clou</w:t>
            </w:r>
            <w:r w:rsidR="00D44F46">
              <w:t>ds</w:t>
            </w:r>
          </w:p>
        </w:tc>
        <w:tc>
          <w:tcPr>
            <w:tcW w:w="1570" w:type="dxa"/>
          </w:tcPr>
          <w:p w14:paraId="32D8930E" w14:textId="2B6FFFEB" w:rsidR="001D780D" w:rsidRDefault="00D44F46">
            <w:r>
              <w:t>Muddles, Puddles and Sunshine</w:t>
            </w:r>
          </w:p>
        </w:tc>
        <w:tc>
          <w:tcPr>
            <w:tcW w:w="1585" w:type="dxa"/>
          </w:tcPr>
          <w:p w14:paraId="398E50B6" w14:textId="2F178348" w:rsidR="001D780D" w:rsidRDefault="00D44F46">
            <w:r>
              <w:t>The day the sea went out and never came back</w:t>
            </w:r>
          </w:p>
        </w:tc>
        <w:tc>
          <w:tcPr>
            <w:tcW w:w="1440" w:type="dxa"/>
          </w:tcPr>
          <w:p w14:paraId="32E5BCDA" w14:textId="77777777" w:rsidR="00D44F46" w:rsidRPr="001D780D" w:rsidRDefault="00D44F46" w:rsidP="00D44F46">
            <w:pPr>
              <w:shd w:val="clear" w:color="auto" w:fill="FFFFFF"/>
              <w:spacing w:after="60" w:line="360" w:lineRule="atLeast"/>
              <w:rPr>
                <w:rFonts w:ascii="Trebuchet MS" w:eastAsia="Times New Roman" w:hAnsi="Trebuchet MS" w:cs="Arial"/>
                <w:color w:val="202124"/>
                <w:lang w:eastAsia="en-GB"/>
              </w:rPr>
            </w:pPr>
            <w:r w:rsidRPr="001D780D">
              <w:rPr>
                <w:rFonts w:ascii="Trebuchet MS" w:eastAsia="Times New Roman" w:hAnsi="Trebuchet MS" w:cs="Arial"/>
                <w:color w:val="202124"/>
                <w:lang w:eastAsia="en-GB"/>
              </w:rPr>
              <w:t>The Invisible String</w:t>
            </w:r>
          </w:p>
          <w:p w14:paraId="23BB1AAE" w14:textId="77777777" w:rsidR="001D780D" w:rsidRDefault="001D780D"/>
        </w:tc>
        <w:tc>
          <w:tcPr>
            <w:tcW w:w="1525" w:type="dxa"/>
          </w:tcPr>
          <w:p w14:paraId="5BFB4067" w14:textId="77077E4F" w:rsidR="001D780D" w:rsidRDefault="00D44F46">
            <w:r>
              <w:t>The Memory Box</w:t>
            </w:r>
          </w:p>
        </w:tc>
        <w:tc>
          <w:tcPr>
            <w:tcW w:w="1763" w:type="dxa"/>
          </w:tcPr>
          <w:p w14:paraId="50E29C4A" w14:textId="77777777" w:rsidR="001D780D" w:rsidRDefault="001D780D"/>
        </w:tc>
        <w:tc>
          <w:tcPr>
            <w:tcW w:w="2330" w:type="dxa"/>
          </w:tcPr>
          <w:p w14:paraId="209299CD" w14:textId="77777777" w:rsidR="001D780D" w:rsidRDefault="001D780D"/>
        </w:tc>
      </w:tr>
      <w:tr w:rsidR="002970A9" w14:paraId="3DC8C49F" w14:textId="77777777" w:rsidTr="002970A9">
        <w:tc>
          <w:tcPr>
            <w:tcW w:w="1530" w:type="dxa"/>
          </w:tcPr>
          <w:p w14:paraId="64F30D64" w14:textId="3BBFE32D" w:rsidR="001D780D" w:rsidRDefault="00D44F46" w:rsidP="00D44F46">
            <w:pPr>
              <w:jc w:val="center"/>
            </w:pPr>
            <w:r>
              <w:t>Self Esteem</w:t>
            </w:r>
          </w:p>
        </w:tc>
        <w:tc>
          <w:tcPr>
            <w:tcW w:w="2002" w:type="dxa"/>
          </w:tcPr>
          <w:p w14:paraId="5B559B4E" w14:textId="4B6E929E" w:rsidR="001D780D" w:rsidRDefault="00D44F46">
            <w:r>
              <w:rPr>
                <w:noProof/>
              </w:rPr>
              <w:drawing>
                <wp:inline distT="0" distB="0" distL="0" distR="0" wp14:anchorId="042578A6" wp14:editId="1CA04472">
                  <wp:extent cx="1134110" cy="977900"/>
                  <wp:effectExtent l="0" t="0" r="8890" b="0"/>
                  <wp:docPr id="14" name="Picture 14" descr="Only One Yo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Only One Yo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110" cy="97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3" w:type="dxa"/>
          </w:tcPr>
          <w:p w14:paraId="7591A7F9" w14:textId="4E5B4E67" w:rsidR="001D780D" w:rsidRDefault="00D44F46">
            <w:r>
              <w:rPr>
                <w:noProof/>
              </w:rPr>
              <w:drawing>
                <wp:inline distT="0" distB="0" distL="0" distR="0" wp14:anchorId="6A3409AF" wp14:editId="7CB1DC3F">
                  <wp:extent cx="982345" cy="982345"/>
                  <wp:effectExtent l="0" t="0" r="8255" b="8255"/>
                  <wp:docPr id="15" name="Picture 15" descr="The Dot by Peter H. Reynolds (2004-12-24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The Dot by Peter H. Reynolds (2004-12-24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345" cy="982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33E157" w14:textId="61B19AEF" w:rsidR="00D44F46" w:rsidRPr="00D44F46" w:rsidRDefault="00D44F46" w:rsidP="00D44F46"/>
        </w:tc>
        <w:tc>
          <w:tcPr>
            <w:tcW w:w="1570" w:type="dxa"/>
          </w:tcPr>
          <w:p w14:paraId="2758B6ED" w14:textId="0B2CE825" w:rsidR="001D780D" w:rsidRDefault="00D44F46">
            <w:r>
              <w:rPr>
                <w:noProof/>
              </w:rPr>
              <w:drawing>
                <wp:inline distT="0" distB="0" distL="0" distR="0" wp14:anchorId="3C7E219C" wp14:editId="2B1CCE8E">
                  <wp:extent cx="859790" cy="946150"/>
                  <wp:effectExtent l="0" t="0" r="0" b="6350"/>
                  <wp:docPr id="16" name="Picture 16" descr="You Be You: A bright and bouncy picture book about difference, diversity and tolerance by the author of CBeebies' Nikhil &amp;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You Be You: A bright and bouncy picture book about difference, diversity and tolerance by the author of CBeebies' Nikhil &amp;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90" cy="94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5" w:type="dxa"/>
          </w:tcPr>
          <w:p w14:paraId="116E605E" w14:textId="5442C24D" w:rsidR="001D780D" w:rsidRDefault="00D44F46">
            <w:r>
              <w:rPr>
                <w:noProof/>
              </w:rPr>
              <w:drawing>
                <wp:inline distT="0" distB="0" distL="0" distR="0" wp14:anchorId="47E75966" wp14:editId="51C38143">
                  <wp:extent cx="869315" cy="869315"/>
                  <wp:effectExtent l="0" t="0" r="6985" b="6985"/>
                  <wp:docPr id="17" name="Picture 17" descr="A Place for Plu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A Place for Plu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315" cy="869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</w:tcPr>
          <w:p w14:paraId="5273A773" w14:textId="2850B03D" w:rsidR="001D780D" w:rsidRDefault="00D44F46">
            <w:r>
              <w:rPr>
                <w:noProof/>
              </w:rPr>
              <w:drawing>
                <wp:inline distT="0" distB="0" distL="0" distR="0" wp14:anchorId="662792DC" wp14:editId="38915DA1">
                  <wp:extent cx="777240" cy="961901"/>
                  <wp:effectExtent l="0" t="0" r="3810" b="0"/>
                  <wp:docPr id="18" name="Picture 18" descr="Have You Filled a Bucket Today? A Guide to Daily Happiness for Kids: A Guide to Daily Happiness for Kids: 10th Anniversary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ave You Filled a Bucket Today? A Guide to Daily Happiness for Kids: A Guide to Daily Happiness for Kids: 10th Anniversary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0405" cy="965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5" w:type="dxa"/>
          </w:tcPr>
          <w:p w14:paraId="39EBD48C" w14:textId="60170104" w:rsidR="001D780D" w:rsidRDefault="00D44F46">
            <w:r>
              <w:rPr>
                <w:noProof/>
              </w:rPr>
              <w:drawing>
                <wp:inline distT="0" distB="0" distL="0" distR="0" wp14:anchorId="41E7C3AC" wp14:editId="35D8FAB7">
                  <wp:extent cx="831215" cy="1243330"/>
                  <wp:effectExtent l="0" t="0" r="6985" b="0"/>
                  <wp:docPr id="19" name="Picture 19" descr="Growing Up with a Bucket Full of Happiness: Three Rules for a Happier Life (Bucketfilling Book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Growing Up with a Bucket Full of Happiness: Three Rules for a Happier Life (Bucketfilling Book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215" cy="1243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3" w:type="dxa"/>
          </w:tcPr>
          <w:p w14:paraId="2745DCAC" w14:textId="66947D7C" w:rsidR="001D780D" w:rsidRDefault="00FB5578">
            <w:r>
              <w:rPr>
                <w:noProof/>
              </w:rPr>
              <w:drawing>
                <wp:inline distT="0" distB="0" distL="0" distR="0" wp14:anchorId="6E5AE49E" wp14:editId="3A9500DE">
                  <wp:extent cx="1021278" cy="1298235"/>
                  <wp:effectExtent l="0" t="0" r="762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064" cy="13043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0" w:type="dxa"/>
          </w:tcPr>
          <w:p w14:paraId="3E2F75D8" w14:textId="77777777" w:rsidR="001D780D" w:rsidRDefault="001D780D"/>
        </w:tc>
      </w:tr>
      <w:tr w:rsidR="00D44F46" w14:paraId="7F84D0B1" w14:textId="77777777" w:rsidTr="002970A9">
        <w:tc>
          <w:tcPr>
            <w:tcW w:w="1530" w:type="dxa"/>
          </w:tcPr>
          <w:p w14:paraId="5E11A47C" w14:textId="77777777" w:rsidR="00D44F46" w:rsidRDefault="00D44F46" w:rsidP="00D44F46">
            <w:pPr>
              <w:jc w:val="center"/>
            </w:pPr>
          </w:p>
        </w:tc>
        <w:tc>
          <w:tcPr>
            <w:tcW w:w="2002" w:type="dxa"/>
          </w:tcPr>
          <w:p w14:paraId="65E00608" w14:textId="0B0F36AF" w:rsidR="00D44F46" w:rsidRDefault="00D44F46">
            <w:r>
              <w:t>Only One You</w:t>
            </w:r>
          </w:p>
        </w:tc>
        <w:tc>
          <w:tcPr>
            <w:tcW w:w="1763" w:type="dxa"/>
          </w:tcPr>
          <w:p w14:paraId="5E544AB4" w14:textId="36BD4485" w:rsidR="00D44F46" w:rsidRDefault="00D44F46">
            <w:r>
              <w:t>The Dot</w:t>
            </w:r>
          </w:p>
        </w:tc>
        <w:tc>
          <w:tcPr>
            <w:tcW w:w="1570" w:type="dxa"/>
          </w:tcPr>
          <w:p w14:paraId="62C2C783" w14:textId="7880642A" w:rsidR="00D44F46" w:rsidRDefault="00D44F46">
            <w:r>
              <w:t>You be You</w:t>
            </w:r>
          </w:p>
        </w:tc>
        <w:tc>
          <w:tcPr>
            <w:tcW w:w="1585" w:type="dxa"/>
          </w:tcPr>
          <w:p w14:paraId="656CCA8C" w14:textId="6CA960F8" w:rsidR="00D44F46" w:rsidRDefault="00D44F46">
            <w:r>
              <w:t>A Place for Pluto</w:t>
            </w:r>
          </w:p>
        </w:tc>
        <w:tc>
          <w:tcPr>
            <w:tcW w:w="1440" w:type="dxa"/>
          </w:tcPr>
          <w:p w14:paraId="19A35486" w14:textId="3EDB7934" w:rsidR="00D44F46" w:rsidRDefault="00D44F46">
            <w:r>
              <w:t>Have you filled a bucket today?</w:t>
            </w:r>
          </w:p>
        </w:tc>
        <w:tc>
          <w:tcPr>
            <w:tcW w:w="1525" w:type="dxa"/>
          </w:tcPr>
          <w:p w14:paraId="29EE4F3B" w14:textId="2D22DA23" w:rsidR="00D44F46" w:rsidRDefault="00D44F46">
            <w:r>
              <w:t>Growing up with a bucket full of happiness</w:t>
            </w:r>
          </w:p>
        </w:tc>
        <w:tc>
          <w:tcPr>
            <w:tcW w:w="1763" w:type="dxa"/>
          </w:tcPr>
          <w:p w14:paraId="366246E7" w14:textId="677B110A" w:rsidR="00D44F46" w:rsidRDefault="00FB5578">
            <w:r>
              <w:t>Billy’s Bravery</w:t>
            </w:r>
          </w:p>
        </w:tc>
        <w:tc>
          <w:tcPr>
            <w:tcW w:w="2330" w:type="dxa"/>
          </w:tcPr>
          <w:p w14:paraId="7346D5CB" w14:textId="77777777" w:rsidR="00D44F46" w:rsidRDefault="00D44F46"/>
        </w:tc>
      </w:tr>
      <w:tr w:rsidR="00CB1DDA" w14:paraId="0E4BF585" w14:textId="77777777" w:rsidTr="002970A9">
        <w:tc>
          <w:tcPr>
            <w:tcW w:w="1530" w:type="dxa"/>
          </w:tcPr>
          <w:p w14:paraId="7D04722A" w14:textId="79D8AF27" w:rsidR="00CB1DDA" w:rsidRDefault="00CB1DDA" w:rsidP="00D44F46">
            <w:pPr>
              <w:jc w:val="center"/>
            </w:pPr>
          </w:p>
        </w:tc>
        <w:tc>
          <w:tcPr>
            <w:tcW w:w="2002" w:type="dxa"/>
          </w:tcPr>
          <w:p w14:paraId="2E9CAD4B" w14:textId="2A7E937D" w:rsidR="00CB1DDA" w:rsidRDefault="00CB1DDA"/>
        </w:tc>
        <w:tc>
          <w:tcPr>
            <w:tcW w:w="1763" w:type="dxa"/>
          </w:tcPr>
          <w:p w14:paraId="4BB0EFC9" w14:textId="77777777" w:rsidR="00CB1DDA" w:rsidRDefault="00CB1DDA"/>
        </w:tc>
        <w:tc>
          <w:tcPr>
            <w:tcW w:w="1570" w:type="dxa"/>
          </w:tcPr>
          <w:p w14:paraId="5DEBCE2E" w14:textId="77777777" w:rsidR="00CB1DDA" w:rsidRDefault="00CB1DDA"/>
        </w:tc>
        <w:tc>
          <w:tcPr>
            <w:tcW w:w="1585" w:type="dxa"/>
          </w:tcPr>
          <w:p w14:paraId="3A51A496" w14:textId="77777777" w:rsidR="00CB1DDA" w:rsidRDefault="00CB1DDA"/>
        </w:tc>
        <w:tc>
          <w:tcPr>
            <w:tcW w:w="1440" w:type="dxa"/>
          </w:tcPr>
          <w:p w14:paraId="6923DB37" w14:textId="77777777" w:rsidR="00CB1DDA" w:rsidRDefault="00CB1DDA"/>
        </w:tc>
        <w:tc>
          <w:tcPr>
            <w:tcW w:w="1525" w:type="dxa"/>
          </w:tcPr>
          <w:p w14:paraId="1F9DCD2F" w14:textId="77777777" w:rsidR="00CB1DDA" w:rsidRDefault="00CB1DDA"/>
        </w:tc>
        <w:tc>
          <w:tcPr>
            <w:tcW w:w="1763" w:type="dxa"/>
          </w:tcPr>
          <w:p w14:paraId="03D555C0" w14:textId="77777777" w:rsidR="00CB1DDA" w:rsidRDefault="00CB1DDA"/>
        </w:tc>
        <w:tc>
          <w:tcPr>
            <w:tcW w:w="2330" w:type="dxa"/>
          </w:tcPr>
          <w:p w14:paraId="2A4759C7" w14:textId="77777777" w:rsidR="00CB1DDA" w:rsidRDefault="00CB1DDA"/>
        </w:tc>
      </w:tr>
      <w:tr w:rsidR="00CB1DDA" w14:paraId="079F43C3" w14:textId="77777777" w:rsidTr="002970A9">
        <w:tc>
          <w:tcPr>
            <w:tcW w:w="1530" w:type="dxa"/>
          </w:tcPr>
          <w:p w14:paraId="11DB2E21" w14:textId="77777777" w:rsidR="00CB1DDA" w:rsidRDefault="00CB1DDA" w:rsidP="00D44F46">
            <w:pPr>
              <w:jc w:val="center"/>
            </w:pPr>
          </w:p>
        </w:tc>
        <w:tc>
          <w:tcPr>
            <w:tcW w:w="2002" w:type="dxa"/>
          </w:tcPr>
          <w:p w14:paraId="20856608" w14:textId="7736A586" w:rsidR="00CB1DDA" w:rsidRDefault="00CB1DDA"/>
        </w:tc>
        <w:tc>
          <w:tcPr>
            <w:tcW w:w="1763" w:type="dxa"/>
          </w:tcPr>
          <w:p w14:paraId="38A803AB" w14:textId="77777777" w:rsidR="00CB1DDA" w:rsidRDefault="00CB1DDA"/>
        </w:tc>
        <w:tc>
          <w:tcPr>
            <w:tcW w:w="1570" w:type="dxa"/>
          </w:tcPr>
          <w:p w14:paraId="20A18AE5" w14:textId="77777777" w:rsidR="00CB1DDA" w:rsidRDefault="00CB1DDA"/>
        </w:tc>
        <w:tc>
          <w:tcPr>
            <w:tcW w:w="1585" w:type="dxa"/>
          </w:tcPr>
          <w:p w14:paraId="705A2983" w14:textId="77777777" w:rsidR="00CB1DDA" w:rsidRDefault="00CB1DDA"/>
        </w:tc>
        <w:tc>
          <w:tcPr>
            <w:tcW w:w="1440" w:type="dxa"/>
          </w:tcPr>
          <w:p w14:paraId="4DF77AE1" w14:textId="77777777" w:rsidR="00CB1DDA" w:rsidRDefault="00CB1DDA"/>
        </w:tc>
        <w:tc>
          <w:tcPr>
            <w:tcW w:w="1525" w:type="dxa"/>
          </w:tcPr>
          <w:p w14:paraId="2A31DFFB" w14:textId="77777777" w:rsidR="00CB1DDA" w:rsidRDefault="00CB1DDA"/>
        </w:tc>
        <w:tc>
          <w:tcPr>
            <w:tcW w:w="1763" w:type="dxa"/>
          </w:tcPr>
          <w:p w14:paraId="566A7CA5" w14:textId="77777777" w:rsidR="00CB1DDA" w:rsidRDefault="00CB1DDA"/>
        </w:tc>
        <w:tc>
          <w:tcPr>
            <w:tcW w:w="2330" w:type="dxa"/>
          </w:tcPr>
          <w:p w14:paraId="4E3CA553" w14:textId="77777777" w:rsidR="00CB1DDA" w:rsidRDefault="00CB1DDA"/>
        </w:tc>
      </w:tr>
    </w:tbl>
    <w:p w14:paraId="52791E05" w14:textId="77777777" w:rsidR="001D780D" w:rsidRDefault="001D780D"/>
    <w:sectPr w:rsidR="001D780D" w:rsidSect="001D780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80D"/>
    <w:rsid w:val="001D780D"/>
    <w:rsid w:val="002970A9"/>
    <w:rsid w:val="00314853"/>
    <w:rsid w:val="00CB1DDA"/>
    <w:rsid w:val="00D44F46"/>
    <w:rsid w:val="00D71597"/>
    <w:rsid w:val="00FB5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CB89F53"/>
  <w15:chartTrackingRefBased/>
  <w15:docId w15:val="{BF1686E4-B511-4B7B-943F-0E57EA34D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8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theme" Target="theme/theme1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pn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8" Type="http://schemas.openxmlformats.org/officeDocument/2006/relationships/image" Target="media/image5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Great Binfields Primary School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Hawkins</dc:creator>
  <cp:keywords/>
  <dc:description/>
  <cp:lastModifiedBy>Emily Hawkins</cp:lastModifiedBy>
  <cp:revision>3</cp:revision>
  <dcterms:created xsi:type="dcterms:W3CDTF">2026-06-24T08:32:00Z</dcterms:created>
  <dcterms:modified xsi:type="dcterms:W3CDTF">2026-06-24T10:59:00Z</dcterms:modified>
</cp:coreProperties>
</file>