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3F18E4" w14:textId="756EBF83" w:rsidR="00EF583A" w:rsidRDefault="00AA6285" w:rsidP="00AA6285">
      <w:pPr>
        <w:jc w:val="center"/>
      </w:pPr>
      <w:r>
        <w:rPr>
          <w:rFonts w:ascii="Arial" w:hAnsi="Arial" w:cs="Arial"/>
          <w:noProof/>
          <w:lang w:eastAsia="en-GB"/>
        </w:rPr>
        <w:drawing>
          <wp:inline distT="0" distB="0" distL="0" distR="0" wp14:anchorId="4AF8163C" wp14:editId="2A79D530">
            <wp:extent cx="967740" cy="977900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740" cy="97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8CF7FA" w14:textId="77777777" w:rsidR="00AA6285" w:rsidRPr="00835321" w:rsidRDefault="00AA6285" w:rsidP="00AA6285">
      <w:pPr>
        <w:pStyle w:val="Default"/>
        <w:jc w:val="center"/>
        <w:rPr>
          <w:rFonts w:ascii="Arial" w:hAnsi="Arial" w:cs="Arial"/>
          <w:b/>
          <w:color w:val="0070C0"/>
          <w:sz w:val="28"/>
          <w:szCs w:val="28"/>
        </w:rPr>
      </w:pPr>
      <w:r w:rsidRPr="00835321">
        <w:rPr>
          <w:rFonts w:ascii="Arial" w:hAnsi="Arial" w:cs="Arial"/>
          <w:b/>
          <w:color w:val="0070C0"/>
          <w:sz w:val="28"/>
          <w:szCs w:val="28"/>
        </w:rPr>
        <w:t>Learning Together, Achieving Forever</w:t>
      </w:r>
    </w:p>
    <w:p w14:paraId="5F73ED0A" w14:textId="57DC883F" w:rsidR="00835321" w:rsidRDefault="00835321" w:rsidP="00AA6285">
      <w:pPr>
        <w:jc w:val="center"/>
      </w:pPr>
    </w:p>
    <w:p w14:paraId="4263AF0E" w14:textId="77777777" w:rsidR="00835321" w:rsidRDefault="00835321" w:rsidP="00AA6285">
      <w:pPr>
        <w:jc w:val="center"/>
      </w:pPr>
    </w:p>
    <w:p w14:paraId="538B3904" w14:textId="0DE7EAF4" w:rsidR="00AA6285" w:rsidRDefault="00AA6285" w:rsidP="00AA6285">
      <w:pPr>
        <w:jc w:val="center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E67AC4A" wp14:editId="5B5A43C7">
                <wp:simplePos x="0" y="0"/>
                <wp:positionH relativeFrom="margin">
                  <wp:align>center</wp:align>
                </wp:positionH>
                <wp:positionV relativeFrom="paragraph">
                  <wp:posOffset>2723515</wp:posOffset>
                </wp:positionV>
                <wp:extent cx="6124575" cy="1314450"/>
                <wp:effectExtent l="38100" t="38100" r="47625" b="3810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4575" cy="1314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9850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2AE1D5" w14:textId="1A5339F3" w:rsidR="00AA6285" w:rsidRDefault="00AA6285" w:rsidP="00AA6285">
                            <w:pPr>
                              <w:jc w:val="center"/>
                              <w:rPr>
                                <w:rFonts w:ascii="Arial" w:hAnsi="Arial" w:cs="Arial"/>
                                <w:color w:val="4472C4" w:themeColor="accent1"/>
                                <w:sz w:val="52"/>
                                <w:szCs w:val="52"/>
                              </w:rPr>
                            </w:pPr>
                            <w:r w:rsidRPr="00AA6285">
                              <w:rPr>
                                <w:rFonts w:ascii="Arial" w:hAnsi="Arial" w:cs="Arial"/>
                                <w:color w:val="4472C4" w:themeColor="accent1"/>
                                <w:sz w:val="52"/>
                                <w:szCs w:val="52"/>
                              </w:rPr>
                              <w:t>SEND</w:t>
                            </w:r>
                            <w:r>
                              <w:rPr>
                                <w:rFonts w:ascii="Arial" w:hAnsi="Arial" w:cs="Arial"/>
                                <w:color w:val="4472C4" w:themeColor="accent1"/>
                                <w:sz w:val="52"/>
                                <w:szCs w:val="52"/>
                              </w:rPr>
                              <w:t>Co: Miss Cheryl Khan</w:t>
                            </w:r>
                            <w:r w:rsidRPr="00AA6285">
                              <w:rPr>
                                <w:rFonts w:ascii="Arial" w:hAnsi="Arial" w:cs="Arial"/>
                                <w:color w:val="4472C4" w:themeColor="accent1"/>
                                <w:sz w:val="52"/>
                                <w:szCs w:val="52"/>
                              </w:rPr>
                              <w:t xml:space="preserve"> </w:t>
                            </w:r>
                          </w:p>
                          <w:p w14:paraId="05E2D5C1" w14:textId="58D1AE30" w:rsidR="00AA6285" w:rsidRPr="00AA6285" w:rsidRDefault="00AA6285" w:rsidP="00AA6285">
                            <w:pPr>
                              <w:jc w:val="center"/>
                              <w:rPr>
                                <w:rFonts w:ascii="Arial" w:hAnsi="Arial" w:cs="Arial"/>
                                <w:color w:val="4472C4" w:themeColor="accent1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4472C4" w:themeColor="accent1"/>
                                <w:sz w:val="52"/>
                                <w:szCs w:val="52"/>
                              </w:rPr>
                              <w:t>QTVI: Mrs Rachel Fox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67AC4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214.45pt;width:482.25pt;height:103.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" strokecolor="#4472c4 [3204]" strokeweight="5.5pt">
                <v:textbox>
                  <w:txbxContent>
                    <w:p w14:paraId="1F2AE1D5" w14:textId="1A5339F3" w:rsidR="00AA6285" w:rsidRDefault="00AA6285" w:rsidP="00AA6285">
                      <w:pPr>
                        <w:jc w:val="center"/>
                        <w:rPr>
                          <w:rFonts w:ascii="Arial" w:hAnsi="Arial" w:cs="Arial"/>
                          <w:color w:val="4472C4" w:themeColor="accent1"/>
                          <w:sz w:val="52"/>
                          <w:szCs w:val="52"/>
                        </w:rPr>
                      </w:pPr>
                      <w:r w:rsidRPr="00AA6285">
                        <w:rPr>
                          <w:rFonts w:ascii="Arial" w:hAnsi="Arial" w:cs="Arial"/>
                          <w:color w:val="4472C4" w:themeColor="accent1"/>
                          <w:sz w:val="52"/>
                          <w:szCs w:val="52"/>
                        </w:rPr>
                        <w:t>SEND</w:t>
                      </w:r>
                      <w:r>
                        <w:rPr>
                          <w:rFonts w:ascii="Arial" w:hAnsi="Arial" w:cs="Arial"/>
                          <w:color w:val="4472C4" w:themeColor="accent1"/>
                          <w:sz w:val="52"/>
                          <w:szCs w:val="52"/>
                        </w:rPr>
                        <w:t>Co: Miss Cheryl Khan</w:t>
                      </w:r>
                      <w:r w:rsidRPr="00AA6285">
                        <w:rPr>
                          <w:rFonts w:ascii="Arial" w:hAnsi="Arial" w:cs="Arial"/>
                          <w:color w:val="4472C4" w:themeColor="accent1"/>
                          <w:sz w:val="52"/>
                          <w:szCs w:val="52"/>
                        </w:rPr>
                        <w:t xml:space="preserve"> </w:t>
                      </w:r>
                    </w:p>
                    <w:p w14:paraId="05E2D5C1" w14:textId="58D1AE30" w:rsidR="00AA6285" w:rsidRPr="00AA6285" w:rsidRDefault="00AA6285" w:rsidP="00AA6285">
                      <w:pPr>
                        <w:jc w:val="center"/>
                        <w:rPr>
                          <w:rFonts w:ascii="Arial" w:hAnsi="Arial" w:cs="Arial"/>
                          <w:color w:val="4472C4" w:themeColor="accent1"/>
                          <w:sz w:val="52"/>
                          <w:szCs w:val="52"/>
                        </w:rPr>
                      </w:pPr>
                      <w:r>
                        <w:rPr>
                          <w:rFonts w:ascii="Arial" w:hAnsi="Arial" w:cs="Arial"/>
                          <w:color w:val="4472C4" w:themeColor="accent1"/>
                          <w:sz w:val="52"/>
                          <w:szCs w:val="52"/>
                        </w:rPr>
                        <w:t>QTVI: Mrs Rachel Fox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E08B22C" wp14:editId="0A9F4499">
                <wp:simplePos x="0" y="0"/>
                <wp:positionH relativeFrom="column">
                  <wp:posOffset>1362075</wp:posOffset>
                </wp:positionH>
                <wp:positionV relativeFrom="paragraph">
                  <wp:posOffset>180340</wp:posOffset>
                </wp:positionV>
                <wp:extent cx="6124575" cy="2114550"/>
                <wp:effectExtent l="38100" t="38100" r="47625" b="381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4575" cy="2114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9850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69E68F" w14:textId="34C66E08" w:rsidR="00AA6285" w:rsidRPr="00AA6285" w:rsidRDefault="00AA6285" w:rsidP="00AA628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4472C4" w:themeColor="accent1"/>
                                <w:sz w:val="56"/>
                                <w:szCs w:val="56"/>
                              </w:rPr>
                            </w:pPr>
                            <w:r w:rsidRPr="00AA6285">
                              <w:rPr>
                                <w:rFonts w:ascii="Arial" w:hAnsi="Arial" w:cs="Arial"/>
                                <w:b/>
                                <w:bCs/>
                                <w:color w:val="4472C4" w:themeColor="accent1"/>
                                <w:sz w:val="56"/>
                                <w:szCs w:val="56"/>
                              </w:rPr>
                              <w:t>Great Binfields Primary School</w:t>
                            </w:r>
                          </w:p>
                          <w:p w14:paraId="3B77F6FB" w14:textId="04F0D775" w:rsidR="00AA6285" w:rsidRPr="00AA6285" w:rsidRDefault="00AA6285" w:rsidP="00AA6285">
                            <w:pPr>
                              <w:jc w:val="center"/>
                              <w:rPr>
                                <w:rFonts w:ascii="Arial" w:hAnsi="Arial" w:cs="Arial"/>
                                <w:color w:val="4472C4" w:themeColor="accent1"/>
                                <w:sz w:val="52"/>
                                <w:szCs w:val="52"/>
                              </w:rPr>
                            </w:pPr>
                            <w:r w:rsidRPr="00AA6285">
                              <w:rPr>
                                <w:rFonts w:ascii="Arial" w:hAnsi="Arial" w:cs="Arial"/>
                                <w:color w:val="4472C4" w:themeColor="accent1"/>
                                <w:sz w:val="52"/>
                                <w:szCs w:val="52"/>
                              </w:rPr>
                              <w:t>SEND Offer</w:t>
                            </w:r>
                          </w:p>
                          <w:p w14:paraId="26865ED9" w14:textId="2248810E" w:rsidR="00AA6285" w:rsidRPr="00AA6285" w:rsidRDefault="00AA6285" w:rsidP="00AA6285">
                            <w:pPr>
                              <w:jc w:val="center"/>
                              <w:rPr>
                                <w:rFonts w:ascii="Arial" w:hAnsi="Arial" w:cs="Arial"/>
                                <w:color w:val="4472C4" w:themeColor="accent1"/>
                                <w:sz w:val="52"/>
                                <w:szCs w:val="52"/>
                              </w:rPr>
                            </w:pPr>
                            <w:r w:rsidRPr="00AA6285">
                              <w:rPr>
                                <w:rFonts w:ascii="Arial" w:hAnsi="Arial" w:cs="Arial"/>
                                <w:color w:val="4472C4" w:themeColor="accent1"/>
                                <w:sz w:val="52"/>
                                <w:szCs w:val="52"/>
                              </w:rPr>
                              <w:t>206/2027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08B22C" id="_x0000_s1027" type="#_x0000_t202" style="position:absolute;left:0;text-align:left;margin-left:107.25pt;margin-top:14.2pt;width:482.25pt;height:166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" strokecolor="#4472c4 [3204]" strokeweight="5.5pt">
                <v:textbox>
                  <w:txbxContent>
                    <w:p w14:paraId="0C69E68F" w14:textId="34C66E08" w:rsidR="00AA6285" w:rsidRPr="00AA6285" w:rsidRDefault="00AA6285" w:rsidP="00AA6285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4472C4" w:themeColor="accent1"/>
                          <w:sz w:val="56"/>
                          <w:szCs w:val="56"/>
                        </w:rPr>
                      </w:pPr>
                      <w:r w:rsidRPr="00AA6285">
                        <w:rPr>
                          <w:rFonts w:ascii="Arial" w:hAnsi="Arial" w:cs="Arial"/>
                          <w:b/>
                          <w:bCs/>
                          <w:color w:val="4472C4" w:themeColor="accent1"/>
                          <w:sz w:val="56"/>
                          <w:szCs w:val="56"/>
                        </w:rPr>
                        <w:t>Great Binfields Primary School</w:t>
                      </w:r>
                    </w:p>
                    <w:p w14:paraId="3B77F6FB" w14:textId="04F0D775" w:rsidR="00AA6285" w:rsidRPr="00AA6285" w:rsidRDefault="00AA6285" w:rsidP="00AA6285">
                      <w:pPr>
                        <w:jc w:val="center"/>
                        <w:rPr>
                          <w:rFonts w:ascii="Arial" w:hAnsi="Arial" w:cs="Arial"/>
                          <w:color w:val="4472C4" w:themeColor="accent1"/>
                          <w:sz w:val="52"/>
                          <w:szCs w:val="52"/>
                        </w:rPr>
                      </w:pPr>
                      <w:r w:rsidRPr="00AA6285">
                        <w:rPr>
                          <w:rFonts w:ascii="Arial" w:hAnsi="Arial" w:cs="Arial"/>
                          <w:color w:val="4472C4" w:themeColor="accent1"/>
                          <w:sz w:val="52"/>
                          <w:szCs w:val="52"/>
                        </w:rPr>
                        <w:t>SEND Offer</w:t>
                      </w:r>
                    </w:p>
                    <w:p w14:paraId="26865ED9" w14:textId="2248810E" w:rsidR="00AA6285" w:rsidRPr="00AA6285" w:rsidRDefault="00AA6285" w:rsidP="00AA6285">
                      <w:pPr>
                        <w:jc w:val="center"/>
                        <w:rPr>
                          <w:rFonts w:ascii="Arial" w:hAnsi="Arial" w:cs="Arial"/>
                          <w:color w:val="4472C4" w:themeColor="accent1"/>
                          <w:sz w:val="52"/>
                          <w:szCs w:val="52"/>
                        </w:rPr>
                      </w:pPr>
                      <w:r w:rsidRPr="00AA6285">
                        <w:rPr>
                          <w:rFonts w:ascii="Arial" w:hAnsi="Arial" w:cs="Arial"/>
                          <w:color w:val="4472C4" w:themeColor="accent1"/>
                          <w:sz w:val="52"/>
                          <w:szCs w:val="52"/>
                        </w:rPr>
                        <w:t>206/2027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52D56E7" w14:textId="076BA19B" w:rsidR="00835321" w:rsidRPr="00835321" w:rsidRDefault="00835321" w:rsidP="00835321"/>
    <w:p w14:paraId="472367F0" w14:textId="3457379B" w:rsidR="00835321" w:rsidRPr="00835321" w:rsidRDefault="00835321" w:rsidP="00835321"/>
    <w:p w14:paraId="10FD11D9" w14:textId="57A271D2" w:rsidR="00835321" w:rsidRPr="00835321" w:rsidRDefault="00835321" w:rsidP="00835321"/>
    <w:p w14:paraId="0DF563C7" w14:textId="1A017EA5" w:rsidR="00835321" w:rsidRPr="00835321" w:rsidRDefault="00835321" w:rsidP="00835321"/>
    <w:p w14:paraId="46644001" w14:textId="0EF84BD2" w:rsidR="00835321" w:rsidRPr="00835321" w:rsidRDefault="00835321" w:rsidP="00835321"/>
    <w:p w14:paraId="66816884" w14:textId="0D9376C2" w:rsidR="00835321" w:rsidRPr="00835321" w:rsidRDefault="00835321" w:rsidP="00835321"/>
    <w:p w14:paraId="6D3FAC0B" w14:textId="3EB80B58" w:rsidR="00835321" w:rsidRPr="00835321" w:rsidRDefault="00835321" w:rsidP="00835321"/>
    <w:p w14:paraId="359817CB" w14:textId="26D5A502" w:rsidR="00835321" w:rsidRPr="00835321" w:rsidRDefault="00835321" w:rsidP="00835321"/>
    <w:p w14:paraId="6D280488" w14:textId="3342C833" w:rsidR="00835321" w:rsidRPr="00835321" w:rsidRDefault="00835321" w:rsidP="00835321"/>
    <w:p w14:paraId="24070A7F" w14:textId="3D2A65EE" w:rsidR="00835321" w:rsidRPr="00835321" w:rsidRDefault="00835321" w:rsidP="00835321"/>
    <w:p w14:paraId="1E95335B" w14:textId="5CDFE001" w:rsidR="00835321" w:rsidRPr="00835321" w:rsidRDefault="00835321" w:rsidP="00835321"/>
    <w:p w14:paraId="13A17E2D" w14:textId="357248D5" w:rsidR="00835321" w:rsidRPr="00835321" w:rsidRDefault="00835321" w:rsidP="00835321"/>
    <w:p w14:paraId="7C60EDF7" w14:textId="2D960DB9" w:rsidR="00835321" w:rsidRDefault="00835321" w:rsidP="00835321"/>
    <w:p w14:paraId="709948BF" w14:textId="7FFCD939" w:rsidR="00835321" w:rsidRDefault="00BC7364" w:rsidP="00835321"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6CC88561" wp14:editId="52CD18A3">
                <wp:simplePos x="0" y="0"/>
                <wp:positionH relativeFrom="margin">
                  <wp:align>center</wp:align>
                </wp:positionH>
                <wp:positionV relativeFrom="paragraph">
                  <wp:posOffset>1835150</wp:posOffset>
                </wp:positionV>
                <wp:extent cx="9249409" cy="4251959"/>
                <wp:effectExtent l="19050" t="19050" r="28575" b="1587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49409" cy="425195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DB18DB" w14:textId="12B3B2E8" w:rsidR="00CD3612" w:rsidRDefault="00CD3612" w:rsidP="00CD3612">
                            <w:pPr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CD3612"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  <w:u w:val="single"/>
                              </w:rPr>
                              <w:t>High Quality Inclusive Teaching</w:t>
                            </w:r>
                          </w:p>
                          <w:p w14:paraId="1F761A89" w14:textId="54EACF0D" w:rsidR="00CD3612" w:rsidRPr="00CD3612" w:rsidRDefault="00CD3612" w:rsidP="00CD361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  <w:i/>
                                <w:iCs/>
                                <w:color w:val="4472C4" w:themeColor="accent1"/>
                                <w:sz w:val="32"/>
                                <w:szCs w:val="32"/>
                              </w:rPr>
                            </w:pPr>
                            <w:r w:rsidRPr="00CD3612">
                              <w:rPr>
                                <w:rFonts w:ascii="Arial" w:hAnsi="Arial" w:cs="Arial"/>
                                <w:i/>
                                <w:iCs/>
                                <w:color w:val="4472C4" w:themeColor="accent1"/>
                                <w:sz w:val="32"/>
                                <w:szCs w:val="32"/>
                              </w:rPr>
                              <w:t>Teachers to work with ALL children, regardless of need, ensuring they have a clear understanding of where every child is</w:t>
                            </w:r>
                            <w:r w:rsidRPr="00CD3612">
                              <w:rPr>
                                <w:rFonts w:ascii="Arial" w:hAnsi="Arial" w:cs="Arial"/>
                                <w:i/>
                                <w:iCs/>
                                <w:color w:val="4472C4" w:themeColor="accent1"/>
                                <w:sz w:val="32"/>
                                <w:szCs w:val="32"/>
                              </w:rPr>
                              <w:t>.</w:t>
                            </w:r>
                            <w:r w:rsidRPr="00CD3612">
                              <w:rPr>
                                <w:rFonts w:ascii="Arial" w:hAnsi="Arial" w:cs="Arial"/>
                                <w:i/>
                                <w:iCs/>
                                <w:color w:val="4472C4" w:themeColor="accent1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0816EF89" w14:textId="4F16172A" w:rsidR="00CD3612" w:rsidRPr="00CD3612" w:rsidRDefault="00CD3612" w:rsidP="00CD361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  <w:i/>
                                <w:iCs/>
                                <w:color w:val="4472C4" w:themeColor="accent1"/>
                                <w:sz w:val="32"/>
                                <w:szCs w:val="32"/>
                              </w:rPr>
                            </w:pPr>
                            <w:r w:rsidRPr="00CD3612">
                              <w:rPr>
                                <w:rFonts w:ascii="Arial" w:hAnsi="Arial" w:cs="Arial"/>
                                <w:i/>
                                <w:iCs/>
                                <w:color w:val="4472C4" w:themeColor="accent1"/>
                                <w:sz w:val="32"/>
                                <w:szCs w:val="32"/>
                              </w:rPr>
                              <w:t>Teachers use ongoing assessment to tackle misconceptions in a timely manner</w:t>
                            </w:r>
                            <w:r w:rsidRPr="00CD3612">
                              <w:rPr>
                                <w:rFonts w:ascii="Arial" w:hAnsi="Arial" w:cs="Arial"/>
                                <w:i/>
                                <w:iCs/>
                                <w:color w:val="4472C4" w:themeColor="accent1"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14:paraId="12E322E2" w14:textId="1D838040" w:rsidR="00CD3612" w:rsidRPr="00CD3612" w:rsidRDefault="00CD3612" w:rsidP="00CD361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</w:rPr>
                            </w:pPr>
                            <w:r w:rsidRPr="00CD3612">
                              <w:rPr>
                                <w:rFonts w:ascii="Arial" w:hAnsi="Arial" w:cs="Arial"/>
                                <w:i/>
                                <w:iCs/>
                                <w:color w:val="4472C4" w:themeColor="accent1"/>
                                <w:sz w:val="32"/>
                                <w:szCs w:val="32"/>
                              </w:rPr>
                              <w:t>Teachers use multi-sensory learning (concrete, visual, abstract) across the whole school</w:t>
                            </w:r>
                            <w:r w:rsidRPr="00CD3612">
                              <w:rPr>
                                <w:rFonts w:ascii="Arial" w:hAnsi="Arial" w:cs="Arial"/>
                                <w:i/>
                                <w:iCs/>
                                <w:color w:val="4472C4" w:themeColor="accent1"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14:paraId="3A2DC995" w14:textId="58DBD07E" w:rsidR="00CD3612" w:rsidRPr="00CD3612" w:rsidRDefault="00CD3612" w:rsidP="00CD361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</w:rPr>
                            </w:pPr>
                            <w:r w:rsidRPr="00CD3612">
                              <w:rPr>
                                <w:rFonts w:ascii="Arial" w:hAnsi="Arial" w:cs="Arial"/>
                                <w:i/>
                                <w:iCs/>
                                <w:color w:val="4472C4" w:themeColor="accent1"/>
                                <w:sz w:val="32"/>
                                <w:szCs w:val="32"/>
                              </w:rPr>
                              <w:t>Verbal i</w:t>
                            </w:r>
                            <w:r w:rsidRPr="00CD3612"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</w:rPr>
                              <w:t>nstructions are broken into manageable steps</w:t>
                            </w:r>
                            <w:r w:rsidRPr="00CD3612"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</w:rPr>
                              <w:t>.</w:t>
                            </w:r>
                            <w:r w:rsidRPr="00CD3612"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2B035703" w14:textId="65976FFA" w:rsidR="00CD3612" w:rsidRPr="00CD3612" w:rsidRDefault="00CD3612" w:rsidP="00CD361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</w:rPr>
                            </w:pPr>
                            <w:r w:rsidRPr="00CD3612"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</w:rPr>
                              <w:t>Teacher model examples.</w:t>
                            </w:r>
                          </w:p>
                          <w:p w14:paraId="7DAFA6F4" w14:textId="431D4558" w:rsidR="00CD3612" w:rsidRPr="00CD3612" w:rsidRDefault="00CD3612" w:rsidP="00CD361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</w:rPr>
                            </w:pPr>
                            <w:r w:rsidRPr="00CD3612"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</w:rPr>
                              <w:t>Pre-teaching and overlearning new ideas and key vocabulary.</w:t>
                            </w:r>
                          </w:p>
                          <w:p w14:paraId="54FA0C32" w14:textId="1F0E4587" w:rsidR="00CD3612" w:rsidRPr="00CD3612" w:rsidRDefault="00CD3612" w:rsidP="00CD361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</w:rPr>
                            </w:pPr>
                            <w:r w:rsidRPr="00CD3612"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</w:rPr>
                              <w:t>Opportunity for repetition and retrieval.</w:t>
                            </w:r>
                          </w:p>
                          <w:p w14:paraId="16462CFD" w14:textId="592EB0F0" w:rsidR="00CD3612" w:rsidRPr="00CD3612" w:rsidRDefault="00CD3612" w:rsidP="00CD361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</w:rPr>
                            </w:pPr>
                            <w:r w:rsidRPr="00CD3612"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</w:rPr>
                              <w:t>Scaffolding of learning.</w:t>
                            </w:r>
                          </w:p>
                          <w:p w14:paraId="6F46BAA8" w14:textId="77126565" w:rsidR="00CD3612" w:rsidRDefault="00CD3612" w:rsidP="00CD361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</w:rPr>
                            </w:pPr>
                            <w:r w:rsidRPr="00CD3612"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</w:rPr>
                              <w:t>Flexible grouping.</w:t>
                            </w:r>
                          </w:p>
                          <w:p w14:paraId="17C8C6A2" w14:textId="4D69E9AB" w:rsidR="00CD3612" w:rsidRDefault="00CD3612" w:rsidP="00CD361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</w:rPr>
                              <w:t>Extra processing time.</w:t>
                            </w:r>
                          </w:p>
                          <w:p w14:paraId="733627B9" w14:textId="104BB425" w:rsidR="00CD3612" w:rsidRDefault="00CD3612" w:rsidP="00CD361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</w:rPr>
                              <w:t>Clear and consistent expectations.</w:t>
                            </w:r>
                          </w:p>
                          <w:p w14:paraId="434AB700" w14:textId="340D44A5" w:rsidR="00CD3612" w:rsidRDefault="00CD3612" w:rsidP="00CD361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</w:rPr>
                              <w:t>Visual supports to avoid overloading of verbal information.</w:t>
                            </w:r>
                          </w:p>
                          <w:p w14:paraId="7C0F4F92" w14:textId="0F66CB8C" w:rsidR="002B6E38" w:rsidRDefault="002B6E38" w:rsidP="00CD361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</w:rPr>
                              <w:t>Cutaways used to challenge/ extend learning, as well as offering support.</w:t>
                            </w:r>
                          </w:p>
                          <w:p w14:paraId="759B78F2" w14:textId="797E4675" w:rsidR="00BC7364" w:rsidRDefault="00BC7364" w:rsidP="00CD361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</w:rPr>
                              <w:t>Dynamic task adaption</w:t>
                            </w:r>
                            <w:r w:rsidR="006F1854"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14:paraId="48DF7B1B" w14:textId="03CF4F2E" w:rsidR="00CD3612" w:rsidRPr="00CD3612" w:rsidRDefault="00CD3612" w:rsidP="00CD3612">
                            <w:pPr>
                              <w:pStyle w:val="ListParagraph"/>
                              <w:ind w:left="1440"/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C88561" id="_x0000_s1028" type="#_x0000_t202" style="position:absolute;margin-left:0;margin-top:144.5pt;width:728.3pt;height:334.8pt;z-index:25166745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" strokecolor="#4472c4 [3204]" strokeweight="2.25pt">
                <v:textbox>
                  <w:txbxContent>
                    <w:p w14:paraId="5CDB18DB" w14:textId="12B3B2E8" w:rsidR="00CD3612" w:rsidRDefault="00CD3612" w:rsidP="00CD3612">
                      <w:pPr>
                        <w:rPr>
                          <w:rFonts w:ascii="Arial" w:hAnsi="Arial" w:cs="Arial"/>
                          <w:color w:val="4472C4" w:themeColor="accent1"/>
                          <w:sz w:val="32"/>
                          <w:szCs w:val="32"/>
                          <w:u w:val="single"/>
                        </w:rPr>
                      </w:pPr>
                      <w:r w:rsidRPr="00CD3612">
                        <w:rPr>
                          <w:rFonts w:ascii="Arial" w:hAnsi="Arial" w:cs="Arial"/>
                          <w:color w:val="4472C4" w:themeColor="accent1"/>
                          <w:sz w:val="32"/>
                          <w:szCs w:val="32"/>
                          <w:u w:val="single"/>
                        </w:rPr>
                        <w:t>High Quality Inclusive Teaching</w:t>
                      </w:r>
                    </w:p>
                    <w:p w14:paraId="1F761A89" w14:textId="54EACF0D" w:rsidR="00CD3612" w:rsidRPr="00CD3612" w:rsidRDefault="00CD3612" w:rsidP="00CD361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  <w:i/>
                          <w:iCs/>
                          <w:color w:val="4472C4" w:themeColor="accent1"/>
                          <w:sz w:val="32"/>
                          <w:szCs w:val="32"/>
                        </w:rPr>
                      </w:pPr>
                      <w:r w:rsidRPr="00CD3612">
                        <w:rPr>
                          <w:rFonts w:ascii="Arial" w:hAnsi="Arial" w:cs="Arial"/>
                          <w:i/>
                          <w:iCs/>
                          <w:color w:val="4472C4" w:themeColor="accent1"/>
                          <w:sz w:val="32"/>
                          <w:szCs w:val="32"/>
                        </w:rPr>
                        <w:t>Teachers to work with ALL children, regardless of need, ensuring they have a clear understanding of where every child is</w:t>
                      </w:r>
                      <w:r w:rsidRPr="00CD3612">
                        <w:rPr>
                          <w:rFonts w:ascii="Arial" w:hAnsi="Arial" w:cs="Arial"/>
                          <w:i/>
                          <w:iCs/>
                          <w:color w:val="4472C4" w:themeColor="accent1"/>
                          <w:sz w:val="32"/>
                          <w:szCs w:val="32"/>
                        </w:rPr>
                        <w:t>.</w:t>
                      </w:r>
                      <w:r w:rsidRPr="00CD3612">
                        <w:rPr>
                          <w:rFonts w:ascii="Arial" w:hAnsi="Arial" w:cs="Arial"/>
                          <w:i/>
                          <w:iCs/>
                          <w:color w:val="4472C4" w:themeColor="accent1"/>
                          <w:sz w:val="32"/>
                          <w:szCs w:val="32"/>
                        </w:rPr>
                        <w:t xml:space="preserve"> </w:t>
                      </w:r>
                    </w:p>
                    <w:p w14:paraId="0816EF89" w14:textId="4F16172A" w:rsidR="00CD3612" w:rsidRPr="00CD3612" w:rsidRDefault="00CD3612" w:rsidP="00CD361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  <w:i/>
                          <w:iCs/>
                          <w:color w:val="4472C4" w:themeColor="accent1"/>
                          <w:sz w:val="32"/>
                          <w:szCs w:val="32"/>
                        </w:rPr>
                      </w:pPr>
                      <w:r w:rsidRPr="00CD3612">
                        <w:rPr>
                          <w:rFonts w:ascii="Arial" w:hAnsi="Arial" w:cs="Arial"/>
                          <w:i/>
                          <w:iCs/>
                          <w:color w:val="4472C4" w:themeColor="accent1"/>
                          <w:sz w:val="32"/>
                          <w:szCs w:val="32"/>
                        </w:rPr>
                        <w:t>Teachers use ongoing assessment to tackle misconceptions in a timely manner</w:t>
                      </w:r>
                      <w:r w:rsidRPr="00CD3612">
                        <w:rPr>
                          <w:rFonts w:ascii="Arial" w:hAnsi="Arial" w:cs="Arial"/>
                          <w:i/>
                          <w:iCs/>
                          <w:color w:val="4472C4" w:themeColor="accent1"/>
                          <w:sz w:val="32"/>
                          <w:szCs w:val="32"/>
                        </w:rPr>
                        <w:t>.</w:t>
                      </w:r>
                    </w:p>
                    <w:p w14:paraId="12E322E2" w14:textId="1D838040" w:rsidR="00CD3612" w:rsidRPr="00CD3612" w:rsidRDefault="00CD3612" w:rsidP="00CD361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  <w:color w:val="4472C4" w:themeColor="accent1"/>
                          <w:sz w:val="32"/>
                          <w:szCs w:val="32"/>
                        </w:rPr>
                      </w:pPr>
                      <w:r w:rsidRPr="00CD3612">
                        <w:rPr>
                          <w:rFonts w:ascii="Arial" w:hAnsi="Arial" w:cs="Arial"/>
                          <w:i/>
                          <w:iCs/>
                          <w:color w:val="4472C4" w:themeColor="accent1"/>
                          <w:sz w:val="32"/>
                          <w:szCs w:val="32"/>
                        </w:rPr>
                        <w:t>Teachers use multi-sensory learning (concrete, visual, abstract) across the whole school</w:t>
                      </w:r>
                      <w:r w:rsidRPr="00CD3612">
                        <w:rPr>
                          <w:rFonts w:ascii="Arial" w:hAnsi="Arial" w:cs="Arial"/>
                          <w:i/>
                          <w:iCs/>
                          <w:color w:val="4472C4" w:themeColor="accent1"/>
                          <w:sz w:val="32"/>
                          <w:szCs w:val="32"/>
                        </w:rPr>
                        <w:t>.</w:t>
                      </w:r>
                    </w:p>
                    <w:p w14:paraId="3A2DC995" w14:textId="58DBD07E" w:rsidR="00CD3612" w:rsidRPr="00CD3612" w:rsidRDefault="00CD3612" w:rsidP="00CD361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  <w:color w:val="4472C4" w:themeColor="accent1"/>
                          <w:sz w:val="32"/>
                          <w:szCs w:val="32"/>
                        </w:rPr>
                      </w:pPr>
                      <w:r w:rsidRPr="00CD3612">
                        <w:rPr>
                          <w:rFonts w:ascii="Arial" w:hAnsi="Arial" w:cs="Arial"/>
                          <w:i/>
                          <w:iCs/>
                          <w:color w:val="4472C4" w:themeColor="accent1"/>
                          <w:sz w:val="32"/>
                          <w:szCs w:val="32"/>
                        </w:rPr>
                        <w:t>Verbal i</w:t>
                      </w:r>
                      <w:r w:rsidRPr="00CD3612">
                        <w:rPr>
                          <w:rFonts w:ascii="Arial" w:hAnsi="Arial" w:cs="Arial"/>
                          <w:color w:val="4472C4" w:themeColor="accent1"/>
                          <w:sz w:val="32"/>
                          <w:szCs w:val="32"/>
                        </w:rPr>
                        <w:t>nstructions are broken into manageable steps</w:t>
                      </w:r>
                      <w:r w:rsidRPr="00CD3612">
                        <w:rPr>
                          <w:rFonts w:ascii="Arial" w:hAnsi="Arial" w:cs="Arial"/>
                          <w:color w:val="4472C4" w:themeColor="accent1"/>
                          <w:sz w:val="32"/>
                          <w:szCs w:val="32"/>
                        </w:rPr>
                        <w:t>.</w:t>
                      </w:r>
                      <w:r w:rsidRPr="00CD3612">
                        <w:rPr>
                          <w:rFonts w:ascii="Arial" w:hAnsi="Arial" w:cs="Arial"/>
                          <w:color w:val="4472C4" w:themeColor="accent1"/>
                          <w:sz w:val="32"/>
                          <w:szCs w:val="32"/>
                        </w:rPr>
                        <w:t xml:space="preserve"> </w:t>
                      </w:r>
                    </w:p>
                    <w:p w14:paraId="2B035703" w14:textId="65976FFA" w:rsidR="00CD3612" w:rsidRPr="00CD3612" w:rsidRDefault="00CD3612" w:rsidP="00CD361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  <w:color w:val="4472C4" w:themeColor="accent1"/>
                          <w:sz w:val="32"/>
                          <w:szCs w:val="32"/>
                        </w:rPr>
                      </w:pPr>
                      <w:r w:rsidRPr="00CD3612">
                        <w:rPr>
                          <w:rFonts w:ascii="Arial" w:hAnsi="Arial" w:cs="Arial"/>
                          <w:color w:val="4472C4" w:themeColor="accent1"/>
                          <w:sz w:val="32"/>
                          <w:szCs w:val="32"/>
                        </w:rPr>
                        <w:t>Teacher model examples.</w:t>
                      </w:r>
                    </w:p>
                    <w:p w14:paraId="7DAFA6F4" w14:textId="431D4558" w:rsidR="00CD3612" w:rsidRPr="00CD3612" w:rsidRDefault="00CD3612" w:rsidP="00CD361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  <w:color w:val="4472C4" w:themeColor="accent1"/>
                          <w:sz w:val="32"/>
                          <w:szCs w:val="32"/>
                        </w:rPr>
                      </w:pPr>
                      <w:r w:rsidRPr="00CD3612">
                        <w:rPr>
                          <w:rFonts w:ascii="Arial" w:hAnsi="Arial" w:cs="Arial"/>
                          <w:color w:val="4472C4" w:themeColor="accent1"/>
                          <w:sz w:val="32"/>
                          <w:szCs w:val="32"/>
                        </w:rPr>
                        <w:t>Pre-teaching and overlearning new ideas and key vocabulary.</w:t>
                      </w:r>
                    </w:p>
                    <w:p w14:paraId="54FA0C32" w14:textId="1F0E4587" w:rsidR="00CD3612" w:rsidRPr="00CD3612" w:rsidRDefault="00CD3612" w:rsidP="00CD361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  <w:color w:val="4472C4" w:themeColor="accent1"/>
                          <w:sz w:val="32"/>
                          <w:szCs w:val="32"/>
                        </w:rPr>
                      </w:pPr>
                      <w:r w:rsidRPr="00CD3612">
                        <w:rPr>
                          <w:rFonts w:ascii="Arial" w:hAnsi="Arial" w:cs="Arial"/>
                          <w:color w:val="4472C4" w:themeColor="accent1"/>
                          <w:sz w:val="32"/>
                          <w:szCs w:val="32"/>
                        </w:rPr>
                        <w:t>Opportunity for repetition and retrieval.</w:t>
                      </w:r>
                    </w:p>
                    <w:p w14:paraId="16462CFD" w14:textId="592EB0F0" w:rsidR="00CD3612" w:rsidRPr="00CD3612" w:rsidRDefault="00CD3612" w:rsidP="00CD361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  <w:color w:val="4472C4" w:themeColor="accent1"/>
                          <w:sz w:val="32"/>
                          <w:szCs w:val="32"/>
                        </w:rPr>
                      </w:pPr>
                      <w:r w:rsidRPr="00CD3612">
                        <w:rPr>
                          <w:rFonts w:ascii="Arial" w:hAnsi="Arial" w:cs="Arial"/>
                          <w:color w:val="4472C4" w:themeColor="accent1"/>
                          <w:sz w:val="32"/>
                          <w:szCs w:val="32"/>
                        </w:rPr>
                        <w:t>Scaffolding of learning.</w:t>
                      </w:r>
                    </w:p>
                    <w:p w14:paraId="6F46BAA8" w14:textId="77126565" w:rsidR="00CD3612" w:rsidRDefault="00CD3612" w:rsidP="00CD361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  <w:color w:val="4472C4" w:themeColor="accent1"/>
                          <w:sz w:val="32"/>
                          <w:szCs w:val="32"/>
                        </w:rPr>
                      </w:pPr>
                      <w:r w:rsidRPr="00CD3612">
                        <w:rPr>
                          <w:rFonts w:ascii="Arial" w:hAnsi="Arial" w:cs="Arial"/>
                          <w:color w:val="4472C4" w:themeColor="accent1"/>
                          <w:sz w:val="32"/>
                          <w:szCs w:val="32"/>
                        </w:rPr>
                        <w:t>Flexible grouping.</w:t>
                      </w:r>
                    </w:p>
                    <w:p w14:paraId="17C8C6A2" w14:textId="4D69E9AB" w:rsidR="00CD3612" w:rsidRDefault="00CD3612" w:rsidP="00CD361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  <w:color w:val="4472C4" w:themeColor="accent1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color w:val="4472C4" w:themeColor="accent1"/>
                          <w:sz w:val="32"/>
                          <w:szCs w:val="32"/>
                        </w:rPr>
                        <w:t>Extra processing time.</w:t>
                      </w:r>
                    </w:p>
                    <w:p w14:paraId="733627B9" w14:textId="104BB425" w:rsidR="00CD3612" w:rsidRDefault="00CD3612" w:rsidP="00CD361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  <w:color w:val="4472C4" w:themeColor="accent1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color w:val="4472C4" w:themeColor="accent1"/>
                          <w:sz w:val="32"/>
                          <w:szCs w:val="32"/>
                        </w:rPr>
                        <w:t>Clear and consistent expectations.</w:t>
                      </w:r>
                    </w:p>
                    <w:p w14:paraId="434AB700" w14:textId="340D44A5" w:rsidR="00CD3612" w:rsidRDefault="00CD3612" w:rsidP="00CD361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  <w:color w:val="4472C4" w:themeColor="accent1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color w:val="4472C4" w:themeColor="accent1"/>
                          <w:sz w:val="32"/>
                          <w:szCs w:val="32"/>
                        </w:rPr>
                        <w:t>Visual supports to avoid overloading of verbal information.</w:t>
                      </w:r>
                    </w:p>
                    <w:p w14:paraId="7C0F4F92" w14:textId="0F66CB8C" w:rsidR="002B6E38" w:rsidRDefault="002B6E38" w:rsidP="00CD361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  <w:color w:val="4472C4" w:themeColor="accent1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color w:val="4472C4" w:themeColor="accent1"/>
                          <w:sz w:val="32"/>
                          <w:szCs w:val="32"/>
                        </w:rPr>
                        <w:t>Cutaways used to challenge/ extend learning, as well as offering support.</w:t>
                      </w:r>
                    </w:p>
                    <w:p w14:paraId="759B78F2" w14:textId="797E4675" w:rsidR="00BC7364" w:rsidRDefault="00BC7364" w:rsidP="00CD361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  <w:color w:val="4472C4" w:themeColor="accent1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color w:val="4472C4" w:themeColor="accent1"/>
                          <w:sz w:val="32"/>
                          <w:szCs w:val="32"/>
                        </w:rPr>
                        <w:t>Dynamic task adaption</w:t>
                      </w:r>
                      <w:r w:rsidR="006F1854">
                        <w:rPr>
                          <w:rFonts w:ascii="Arial" w:hAnsi="Arial" w:cs="Arial"/>
                          <w:color w:val="4472C4" w:themeColor="accent1"/>
                          <w:sz w:val="32"/>
                          <w:szCs w:val="32"/>
                        </w:rPr>
                        <w:t>.</w:t>
                      </w:r>
                    </w:p>
                    <w:p w14:paraId="48DF7B1B" w14:textId="03CF4F2E" w:rsidR="00CD3612" w:rsidRPr="00CD3612" w:rsidRDefault="00CD3612" w:rsidP="00CD3612">
                      <w:pPr>
                        <w:pStyle w:val="ListParagraph"/>
                        <w:ind w:left="1440"/>
                        <w:rPr>
                          <w:rFonts w:ascii="Arial" w:hAnsi="Arial" w:cs="Arial"/>
                          <w:color w:val="4472C4" w:themeColor="accent1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D3612">
        <w:rPr>
          <w:rFonts w:ascii="Arial" w:hAnsi="Arial" w:cs="Arial"/>
          <w:noProof/>
          <w:lang w:eastAsia="en-GB"/>
        </w:rPr>
        <w:drawing>
          <wp:inline distT="0" distB="0" distL="0" distR="0" wp14:anchorId="550ED944" wp14:editId="79086B6E">
            <wp:extent cx="509006" cy="514350"/>
            <wp:effectExtent l="0" t="0" r="571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402" cy="519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35321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640EBA0" wp14:editId="2616DCFF">
                <wp:simplePos x="0" y="0"/>
                <wp:positionH relativeFrom="margin">
                  <wp:align>center</wp:align>
                </wp:positionH>
                <wp:positionV relativeFrom="paragraph">
                  <wp:posOffset>716915</wp:posOffset>
                </wp:positionV>
                <wp:extent cx="9248775" cy="914400"/>
                <wp:effectExtent l="19050" t="19050" r="28575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48775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0B72C4" w14:textId="1B1932E0" w:rsidR="00835321" w:rsidRPr="00835321" w:rsidRDefault="00835321" w:rsidP="00835321">
                            <w:pPr>
                              <w:jc w:val="center"/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</w:rPr>
                            </w:pPr>
                            <w:r w:rsidRPr="00835321"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</w:rPr>
                              <w:t>Ordinarily Available Provision</w:t>
                            </w:r>
                            <w:r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</w:rPr>
                              <w:t xml:space="preserve"> is our commitment to high quality inclusive teaching </w:t>
                            </w:r>
                            <w:r w:rsidR="00CD3612"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</w:rPr>
                              <w:t xml:space="preserve">for all children.  It includes </w:t>
                            </w:r>
                            <w:r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</w:rPr>
                              <w:t xml:space="preserve">the support, strategies and adjustments that </w:t>
                            </w:r>
                            <w:r w:rsidRPr="00835321"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  <w:u w:val="single"/>
                              </w:rPr>
                              <w:t>every child</w:t>
                            </w:r>
                            <w:r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r w:rsidRPr="00835321"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</w:rPr>
                              <w:t>can access in the classroom every day.</w:t>
                            </w:r>
                          </w:p>
                          <w:p w14:paraId="663E9BEC" w14:textId="77777777" w:rsidR="00835321" w:rsidRPr="00AA6285" w:rsidRDefault="00835321" w:rsidP="00835321">
                            <w:pPr>
                              <w:jc w:val="center"/>
                              <w:rPr>
                                <w:rFonts w:ascii="Arial" w:hAnsi="Arial" w:cs="Arial"/>
                                <w:color w:val="4472C4" w:themeColor="accent1"/>
                                <w:sz w:val="52"/>
                                <w:szCs w:val="52"/>
                              </w:rPr>
                            </w:pPr>
                            <w:r w:rsidRPr="00AA6285">
                              <w:rPr>
                                <w:rFonts w:ascii="Arial" w:hAnsi="Arial" w:cs="Arial"/>
                                <w:color w:val="4472C4" w:themeColor="accent1"/>
                                <w:sz w:val="52"/>
                                <w:szCs w:val="52"/>
                              </w:rPr>
                              <w:t>SEND Offer</w:t>
                            </w:r>
                          </w:p>
                          <w:p w14:paraId="0AF09AF5" w14:textId="77777777" w:rsidR="00835321" w:rsidRPr="00AA6285" w:rsidRDefault="00835321" w:rsidP="00835321">
                            <w:pPr>
                              <w:jc w:val="center"/>
                              <w:rPr>
                                <w:rFonts w:ascii="Arial" w:hAnsi="Arial" w:cs="Arial"/>
                                <w:color w:val="4472C4" w:themeColor="accent1"/>
                                <w:sz w:val="52"/>
                                <w:szCs w:val="52"/>
                              </w:rPr>
                            </w:pPr>
                            <w:r w:rsidRPr="00AA6285">
                              <w:rPr>
                                <w:rFonts w:ascii="Arial" w:hAnsi="Arial" w:cs="Arial"/>
                                <w:color w:val="4472C4" w:themeColor="accent1"/>
                                <w:sz w:val="52"/>
                                <w:szCs w:val="52"/>
                              </w:rPr>
                              <w:t>206/2027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40EBA0" id="_x0000_s1029" type="#_x0000_t202" style="position:absolute;margin-left:0;margin-top:56.45pt;width:728.25pt;height:1in;z-index:25166540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" strokecolor="#4472c4 [3204]" strokeweight="2.25pt">
                <v:textbox>
                  <w:txbxContent>
                    <w:p w14:paraId="240B72C4" w14:textId="1B1932E0" w:rsidR="00835321" w:rsidRPr="00835321" w:rsidRDefault="00835321" w:rsidP="00835321">
                      <w:pPr>
                        <w:jc w:val="center"/>
                        <w:rPr>
                          <w:rFonts w:ascii="Arial" w:hAnsi="Arial" w:cs="Arial"/>
                          <w:color w:val="4472C4" w:themeColor="accent1"/>
                          <w:sz w:val="32"/>
                          <w:szCs w:val="32"/>
                        </w:rPr>
                      </w:pPr>
                      <w:r w:rsidRPr="00835321">
                        <w:rPr>
                          <w:rFonts w:ascii="Arial" w:hAnsi="Arial" w:cs="Arial"/>
                          <w:color w:val="4472C4" w:themeColor="accent1"/>
                          <w:sz w:val="32"/>
                          <w:szCs w:val="32"/>
                        </w:rPr>
                        <w:t>Ordinarily Available Provision</w:t>
                      </w:r>
                      <w:r>
                        <w:rPr>
                          <w:rFonts w:ascii="Arial" w:hAnsi="Arial" w:cs="Arial"/>
                          <w:color w:val="4472C4" w:themeColor="accent1"/>
                          <w:sz w:val="32"/>
                          <w:szCs w:val="32"/>
                        </w:rPr>
                        <w:t xml:space="preserve"> is our commitment to high quality inclusive teaching </w:t>
                      </w:r>
                      <w:r w:rsidR="00CD3612">
                        <w:rPr>
                          <w:rFonts w:ascii="Arial" w:hAnsi="Arial" w:cs="Arial"/>
                          <w:color w:val="4472C4" w:themeColor="accent1"/>
                          <w:sz w:val="32"/>
                          <w:szCs w:val="32"/>
                        </w:rPr>
                        <w:t xml:space="preserve">for all children.  It includes </w:t>
                      </w:r>
                      <w:r>
                        <w:rPr>
                          <w:rFonts w:ascii="Arial" w:hAnsi="Arial" w:cs="Arial"/>
                          <w:color w:val="4472C4" w:themeColor="accent1"/>
                          <w:sz w:val="32"/>
                          <w:szCs w:val="32"/>
                        </w:rPr>
                        <w:t xml:space="preserve">the support, strategies and adjustments that </w:t>
                      </w:r>
                      <w:r w:rsidRPr="00835321">
                        <w:rPr>
                          <w:rFonts w:ascii="Arial" w:hAnsi="Arial" w:cs="Arial"/>
                          <w:color w:val="4472C4" w:themeColor="accent1"/>
                          <w:sz w:val="32"/>
                          <w:szCs w:val="32"/>
                          <w:u w:val="single"/>
                        </w:rPr>
                        <w:t>every child</w:t>
                      </w:r>
                      <w:r>
                        <w:rPr>
                          <w:rFonts w:ascii="Arial" w:hAnsi="Arial" w:cs="Arial"/>
                          <w:color w:val="4472C4" w:themeColor="accent1"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r w:rsidRPr="00835321">
                        <w:rPr>
                          <w:rFonts w:ascii="Arial" w:hAnsi="Arial" w:cs="Arial"/>
                          <w:color w:val="4472C4" w:themeColor="accent1"/>
                          <w:sz w:val="32"/>
                          <w:szCs w:val="32"/>
                        </w:rPr>
                        <w:t>can access in the classroom every day.</w:t>
                      </w:r>
                    </w:p>
                    <w:p w14:paraId="663E9BEC" w14:textId="77777777" w:rsidR="00835321" w:rsidRPr="00AA6285" w:rsidRDefault="00835321" w:rsidP="00835321">
                      <w:pPr>
                        <w:jc w:val="center"/>
                        <w:rPr>
                          <w:rFonts w:ascii="Arial" w:hAnsi="Arial" w:cs="Arial"/>
                          <w:color w:val="4472C4" w:themeColor="accent1"/>
                          <w:sz w:val="52"/>
                          <w:szCs w:val="52"/>
                        </w:rPr>
                      </w:pPr>
                      <w:r w:rsidRPr="00AA6285">
                        <w:rPr>
                          <w:rFonts w:ascii="Arial" w:hAnsi="Arial" w:cs="Arial"/>
                          <w:color w:val="4472C4" w:themeColor="accent1"/>
                          <w:sz w:val="52"/>
                          <w:szCs w:val="52"/>
                        </w:rPr>
                        <w:t>SEND Offer</w:t>
                      </w:r>
                    </w:p>
                    <w:p w14:paraId="0AF09AF5" w14:textId="77777777" w:rsidR="00835321" w:rsidRPr="00AA6285" w:rsidRDefault="00835321" w:rsidP="00835321">
                      <w:pPr>
                        <w:jc w:val="center"/>
                        <w:rPr>
                          <w:rFonts w:ascii="Arial" w:hAnsi="Arial" w:cs="Arial"/>
                          <w:color w:val="4472C4" w:themeColor="accent1"/>
                          <w:sz w:val="52"/>
                          <w:szCs w:val="52"/>
                        </w:rPr>
                      </w:pPr>
                      <w:r w:rsidRPr="00AA6285">
                        <w:rPr>
                          <w:rFonts w:ascii="Arial" w:hAnsi="Arial" w:cs="Arial"/>
                          <w:color w:val="4472C4" w:themeColor="accent1"/>
                          <w:sz w:val="52"/>
                          <w:szCs w:val="52"/>
                        </w:rPr>
                        <w:t>206/2027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35321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D119104" wp14:editId="6D209F68">
                <wp:simplePos x="0" y="0"/>
                <wp:positionH relativeFrom="column">
                  <wp:posOffset>1676400</wp:posOffset>
                </wp:positionH>
                <wp:positionV relativeFrom="paragraph">
                  <wp:posOffset>38100</wp:posOffset>
                </wp:positionV>
                <wp:extent cx="6124575" cy="504190"/>
                <wp:effectExtent l="38100" t="38100" r="47625" b="2921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4575" cy="504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9850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88BFB9" w14:textId="053F8195" w:rsidR="00835321" w:rsidRPr="00835321" w:rsidRDefault="00835321" w:rsidP="00835321">
                            <w:pPr>
                              <w:jc w:val="center"/>
                              <w:rPr>
                                <w:rFonts w:ascii="Arial" w:hAnsi="Arial" w:cs="Arial"/>
                                <w:color w:val="4472C4" w:themeColor="accent1"/>
                                <w:sz w:val="48"/>
                                <w:szCs w:val="48"/>
                              </w:rPr>
                            </w:pPr>
                            <w:r w:rsidRPr="00835321">
                              <w:rPr>
                                <w:rFonts w:ascii="Arial" w:hAnsi="Arial" w:cs="Arial"/>
                                <w:color w:val="4472C4" w:themeColor="accent1"/>
                                <w:sz w:val="48"/>
                                <w:szCs w:val="48"/>
                              </w:rPr>
                              <w:t>Ordinarily</w:t>
                            </w:r>
                            <w:r>
                              <w:rPr>
                                <w:rFonts w:ascii="Arial" w:hAnsi="Arial" w:cs="Arial"/>
                                <w:color w:val="4472C4" w:themeColor="accent1"/>
                                <w:sz w:val="48"/>
                                <w:szCs w:val="48"/>
                              </w:rPr>
                              <w:t xml:space="preserve"> Available Provision</w:t>
                            </w:r>
                          </w:p>
                          <w:p w14:paraId="702FEB41" w14:textId="77777777" w:rsidR="00835321" w:rsidRPr="00AA6285" w:rsidRDefault="00835321" w:rsidP="00835321">
                            <w:pPr>
                              <w:jc w:val="center"/>
                              <w:rPr>
                                <w:rFonts w:ascii="Arial" w:hAnsi="Arial" w:cs="Arial"/>
                                <w:color w:val="4472C4" w:themeColor="accent1"/>
                                <w:sz w:val="52"/>
                                <w:szCs w:val="52"/>
                              </w:rPr>
                            </w:pPr>
                            <w:r w:rsidRPr="00AA6285">
                              <w:rPr>
                                <w:rFonts w:ascii="Arial" w:hAnsi="Arial" w:cs="Arial"/>
                                <w:color w:val="4472C4" w:themeColor="accent1"/>
                                <w:sz w:val="52"/>
                                <w:szCs w:val="52"/>
                              </w:rPr>
                              <w:t>SEND Offer</w:t>
                            </w:r>
                          </w:p>
                          <w:p w14:paraId="79610EA7" w14:textId="77777777" w:rsidR="00835321" w:rsidRPr="00AA6285" w:rsidRDefault="00835321" w:rsidP="00835321">
                            <w:pPr>
                              <w:jc w:val="center"/>
                              <w:rPr>
                                <w:rFonts w:ascii="Arial" w:hAnsi="Arial" w:cs="Arial"/>
                                <w:color w:val="4472C4" w:themeColor="accent1"/>
                                <w:sz w:val="52"/>
                                <w:szCs w:val="52"/>
                              </w:rPr>
                            </w:pPr>
                            <w:r w:rsidRPr="00AA6285">
                              <w:rPr>
                                <w:rFonts w:ascii="Arial" w:hAnsi="Arial" w:cs="Arial"/>
                                <w:color w:val="4472C4" w:themeColor="accent1"/>
                                <w:sz w:val="52"/>
                                <w:szCs w:val="52"/>
                              </w:rPr>
                              <w:t>206/2027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119104" id="_x0000_s1030" type="#_x0000_t202" style="position:absolute;margin-left:132pt;margin-top:3pt;width:482.25pt;height:39.7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" strokecolor="#4472c4 [3204]" strokeweight="5.5pt">
                <v:textbox>
                  <w:txbxContent>
                    <w:p w14:paraId="4388BFB9" w14:textId="053F8195" w:rsidR="00835321" w:rsidRPr="00835321" w:rsidRDefault="00835321" w:rsidP="00835321">
                      <w:pPr>
                        <w:jc w:val="center"/>
                        <w:rPr>
                          <w:rFonts w:ascii="Arial" w:hAnsi="Arial" w:cs="Arial"/>
                          <w:color w:val="4472C4" w:themeColor="accent1"/>
                          <w:sz w:val="48"/>
                          <w:szCs w:val="48"/>
                        </w:rPr>
                      </w:pPr>
                      <w:r w:rsidRPr="00835321">
                        <w:rPr>
                          <w:rFonts w:ascii="Arial" w:hAnsi="Arial" w:cs="Arial"/>
                          <w:color w:val="4472C4" w:themeColor="accent1"/>
                          <w:sz w:val="48"/>
                          <w:szCs w:val="48"/>
                        </w:rPr>
                        <w:t>Ordinarily</w:t>
                      </w:r>
                      <w:r>
                        <w:rPr>
                          <w:rFonts w:ascii="Arial" w:hAnsi="Arial" w:cs="Arial"/>
                          <w:color w:val="4472C4" w:themeColor="accent1"/>
                          <w:sz w:val="48"/>
                          <w:szCs w:val="48"/>
                        </w:rPr>
                        <w:t xml:space="preserve"> Available Provision</w:t>
                      </w:r>
                    </w:p>
                    <w:p w14:paraId="702FEB41" w14:textId="77777777" w:rsidR="00835321" w:rsidRPr="00AA6285" w:rsidRDefault="00835321" w:rsidP="00835321">
                      <w:pPr>
                        <w:jc w:val="center"/>
                        <w:rPr>
                          <w:rFonts w:ascii="Arial" w:hAnsi="Arial" w:cs="Arial"/>
                          <w:color w:val="4472C4" w:themeColor="accent1"/>
                          <w:sz w:val="52"/>
                          <w:szCs w:val="52"/>
                        </w:rPr>
                      </w:pPr>
                      <w:r w:rsidRPr="00AA6285">
                        <w:rPr>
                          <w:rFonts w:ascii="Arial" w:hAnsi="Arial" w:cs="Arial"/>
                          <w:color w:val="4472C4" w:themeColor="accent1"/>
                          <w:sz w:val="52"/>
                          <w:szCs w:val="52"/>
                        </w:rPr>
                        <w:t>SEND Offer</w:t>
                      </w:r>
                    </w:p>
                    <w:p w14:paraId="79610EA7" w14:textId="77777777" w:rsidR="00835321" w:rsidRPr="00AA6285" w:rsidRDefault="00835321" w:rsidP="00835321">
                      <w:pPr>
                        <w:jc w:val="center"/>
                        <w:rPr>
                          <w:rFonts w:ascii="Arial" w:hAnsi="Arial" w:cs="Arial"/>
                          <w:color w:val="4472C4" w:themeColor="accent1"/>
                          <w:sz w:val="52"/>
                          <w:szCs w:val="52"/>
                        </w:rPr>
                      </w:pPr>
                      <w:r w:rsidRPr="00AA6285">
                        <w:rPr>
                          <w:rFonts w:ascii="Arial" w:hAnsi="Arial" w:cs="Arial"/>
                          <w:color w:val="4472C4" w:themeColor="accent1"/>
                          <w:sz w:val="52"/>
                          <w:szCs w:val="52"/>
                        </w:rPr>
                        <w:t>206/2027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42DDF83" w14:textId="49AD6B71" w:rsidR="00BC7364" w:rsidRDefault="006F1854" w:rsidP="00BC7364"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7E65CB65" wp14:editId="5388FF0D">
                <wp:simplePos x="0" y="0"/>
                <wp:positionH relativeFrom="margin">
                  <wp:posOffset>9525</wp:posOffset>
                </wp:positionH>
                <wp:positionV relativeFrom="paragraph">
                  <wp:posOffset>3479165</wp:posOffset>
                </wp:positionV>
                <wp:extent cx="9248775" cy="2371725"/>
                <wp:effectExtent l="19050" t="19050" r="28575" b="28575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48775" cy="2371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FECB3E" w14:textId="1A012FF4" w:rsidR="00BC7364" w:rsidRDefault="00BC7364" w:rsidP="00BC7364">
                            <w:pPr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  <w:u w:val="single"/>
                              </w:rPr>
                              <w:t>Visual supports</w:t>
                            </w:r>
                          </w:p>
                          <w:p w14:paraId="59AB0240" w14:textId="52B4B022" w:rsidR="00BC7364" w:rsidRDefault="006F1854" w:rsidP="006F185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2127" w:hanging="284"/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</w:rPr>
                              <w:t>Dual coding – use of visuals alongside text.</w:t>
                            </w:r>
                          </w:p>
                          <w:p w14:paraId="78D5DE97" w14:textId="389D5AB0" w:rsidR="006F1854" w:rsidRDefault="006F1854" w:rsidP="006F185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2127" w:hanging="284"/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</w:rPr>
                              <w:t>Visual timetables (class and individual when needed).  These are referred to throughout the day.</w:t>
                            </w:r>
                          </w:p>
                          <w:p w14:paraId="07ACF3B9" w14:textId="0F4ED570" w:rsidR="006F1854" w:rsidRDefault="006F1854" w:rsidP="006F185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2127" w:hanging="284"/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</w:rPr>
                              <w:t>Now/Next boards.</w:t>
                            </w:r>
                          </w:p>
                          <w:p w14:paraId="5E5EE075" w14:textId="5262F75C" w:rsidR="006F1854" w:rsidRDefault="006F1854" w:rsidP="006F185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2127" w:hanging="284"/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</w:rPr>
                              <w:t>Visuals to support communication.</w:t>
                            </w:r>
                          </w:p>
                          <w:p w14:paraId="39B864C8" w14:textId="68C71250" w:rsidR="006F1854" w:rsidRDefault="006F1854" w:rsidP="006F185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2127" w:hanging="284"/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</w:rPr>
                              <w:t>Physical copies of board work.</w:t>
                            </w:r>
                          </w:p>
                          <w:p w14:paraId="381676A2" w14:textId="422F8A14" w:rsidR="006F1854" w:rsidRPr="00BC7364" w:rsidRDefault="006F1854" w:rsidP="006F1854">
                            <w:pPr>
                              <w:pStyle w:val="ListParagraph"/>
                              <w:ind w:left="2127"/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65CB65" id="_x0000_s1031" type="#_x0000_t202" style="position:absolute;margin-left:.75pt;margin-top:273.95pt;width:728.25pt;height:186.7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" strokecolor="#4472c4 [3204]" strokeweight="2.25pt">
                <v:textbox>
                  <w:txbxContent>
                    <w:p w14:paraId="68FECB3E" w14:textId="1A012FF4" w:rsidR="00BC7364" w:rsidRDefault="00BC7364" w:rsidP="00BC7364">
                      <w:pPr>
                        <w:rPr>
                          <w:rFonts w:ascii="Arial" w:hAnsi="Arial" w:cs="Arial"/>
                          <w:color w:val="4472C4" w:themeColor="accent1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color w:val="4472C4" w:themeColor="accent1"/>
                          <w:sz w:val="32"/>
                          <w:szCs w:val="32"/>
                          <w:u w:val="single"/>
                        </w:rPr>
                        <w:t>Visual supports</w:t>
                      </w:r>
                    </w:p>
                    <w:p w14:paraId="59AB0240" w14:textId="52B4B022" w:rsidR="00BC7364" w:rsidRDefault="006F1854" w:rsidP="006F185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2127" w:hanging="284"/>
                        <w:rPr>
                          <w:rFonts w:ascii="Arial" w:hAnsi="Arial" w:cs="Arial"/>
                          <w:color w:val="4472C4" w:themeColor="accent1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color w:val="4472C4" w:themeColor="accent1"/>
                          <w:sz w:val="32"/>
                          <w:szCs w:val="32"/>
                        </w:rPr>
                        <w:t>Dual coding – use of visuals alongside text.</w:t>
                      </w:r>
                    </w:p>
                    <w:p w14:paraId="78D5DE97" w14:textId="389D5AB0" w:rsidR="006F1854" w:rsidRDefault="006F1854" w:rsidP="006F185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2127" w:hanging="284"/>
                        <w:rPr>
                          <w:rFonts w:ascii="Arial" w:hAnsi="Arial" w:cs="Arial"/>
                          <w:color w:val="4472C4" w:themeColor="accent1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color w:val="4472C4" w:themeColor="accent1"/>
                          <w:sz w:val="32"/>
                          <w:szCs w:val="32"/>
                        </w:rPr>
                        <w:t>Visual timetables (class and individual when needed).  These are referred to throughout the day.</w:t>
                      </w:r>
                    </w:p>
                    <w:p w14:paraId="07ACF3B9" w14:textId="0F4ED570" w:rsidR="006F1854" w:rsidRDefault="006F1854" w:rsidP="006F185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2127" w:hanging="284"/>
                        <w:rPr>
                          <w:rFonts w:ascii="Arial" w:hAnsi="Arial" w:cs="Arial"/>
                          <w:color w:val="4472C4" w:themeColor="accent1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color w:val="4472C4" w:themeColor="accent1"/>
                          <w:sz w:val="32"/>
                          <w:szCs w:val="32"/>
                        </w:rPr>
                        <w:t>Now/Next boards.</w:t>
                      </w:r>
                    </w:p>
                    <w:p w14:paraId="5E5EE075" w14:textId="5262F75C" w:rsidR="006F1854" w:rsidRDefault="006F1854" w:rsidP="006F185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2127" w:hanging="284"/>
                        <w:rPr>
                          <w:rFonts w:ascii="Arial" w:hAnsi="Arial" w:cs="Arial"/>
                          <w:color w:val="4472C4" w:themeColor="accent1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color w:val="4472C4" w:themeColor="accent1"/>
                          <w:sz w:val="32"/>
                          <w:szCs w:val="32"/>
                        </w:rPr>
                        <w:t>Visuals to support communication.</w:t>
                      </w:r>
                    </w:p>
                    <w:p w14:paraId="39B864C8" w14:textId="68C71250" w:rsidR="006F1854" w:rsidRDefault="006F1854" w:rsidP="006F185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2127" w:hanging="284"/>
                        <w:rPr>
                          <w:rFonts w:ascii="Arial" w:hAnsi="Arial" w:cs="Arial"/>
                          <w:color w:val="4472C4" w:themeColor="accent1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color w:val="4472C4" w:themeColor="accent1"/>
                          <w:sz w:val="32"/>
                          <w:szCs w:val="32"/>
                        </w:rPr>
                        <w:t>Physical copies of board work.</w:t>
                      </w:r>
                    </w:p>
                    <w:p w14:paraId="381676A2" w14:textId="422F8A14" w:rsidR="006F1854" w:rsidRPr="00BC7364" w:rsidRDefault="006F1854" w:rsidP="006F1854">
                      <w:pPr>
                        <w:pStyle w:val="ListParagraph"/>
                        <w:ind w:left="2127"/>
                        <w:rPr>
                          <w:rFonts w:ascii="Arial" w:hAnsi="Arial" w:cs="Arial"/>
                          <w:color w:val="4472C4" w:themeColor="accent1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C7364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53BB7ED4" wp14:editId="200E8A9C">
                <wp:simplePos x="0" y="0"/>
                <wp:positionH relativeFrom="margin">
                  <wp:posOffset>0</wp:posOffset>
                </wp:positionH>
                <wp:positionV relativeFrom="paragraph">
                  <wp:posOffset>19050</wp:posOffset>
                </wp:positionV>
                <wp:extent cx="9248775" cy="3048000"/>
                <wp:effectExtent l="19050" t="19050" r="28575" b="1905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48775" cy="3048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E479A3" w14:textId="48D75CAB" w:rsidR="00BC7364" w:rsidRDefault="00BC7364" w:rsidP="00BC7364">
                            <w:pPr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  <w:u w:val="single"/>
                              </w:rPr>
                              <w:t>Environment</w:t>
                            </w:r>
                          </w:p>
                          <w:p w14:paraId="1A5A2EA4" w14:textId="1B5CF4F5" w:rsidR="00BC7364" w:rsidRPr="00BC7364" w:rsidRDefault="00BC7364" w:rsidP="00BC736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</w:rPr>
                              <w:t>Consistent routines and expectations for all children, enabling predictability and independence.</w:t>
                            </w:r>
                          </w:p>
                          <w:p w14:paraId="300AC968" w14:textId="09A9F98D" w:rsidR="00BC7364" w:rsidRPr="00BC7364" w:rsidRDefault="00BC7364" w:rsidP="00BC736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</w:rPr>
                            </w:pPr>
                            <w:r w:rsidRPr="00BC7364"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</w:rPr>
                              <w:t>Flexible seating/ grouping</w:t>
                            </w:r>
                            <w:r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</w:rPr>
                              <w:t xml:space="preserve"> – seating considerations made to best meet individual needs (e.g. left handers, sensory needs).</w:t>
                            </w:r>
                          </w:p>
                          <w:p w14:paraId="35FBB666" w14:textId="6449DCEA" w:rsidR="00BC7364" w:rsidRPr="00BC7364" w:rsidRDefault="00BC7364" w:rsidP="00BC736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</w:rPr>
                            </w:pPr>
                            <w:r w:rsidRPr="00BC7364"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</w:rPr>
                              <w:t>Working walls and classroom displays are simple and accessible.</w:t>
                            </w:r>
                          </w:p>
                          <w:p w14:paraId="00ACF25A" w14:textId="7F86860B" w:rsidR="00BC7364" w:rsidRDefault="00BC7364" w:rsidP="00BC736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</w:rPr>
                              <w:t>Low-sensory and communication friendly environments across the whole school</w:t>
                            </w:r>
                            <w:r w:rsidRPr="00BC7364"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14:paraId="66D1516D" w14:textId="61522DB4" w:rsidR="00BC7364" w:rsidRDefault="00BC7364" w:rsidP="00BC736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</w:rPr>
                              <w:t>Resources always available (e.g. pencil grips, maths resources, physical tools).</w:t>
                            </w:r>
                          </w:p>
                          <w:p w14:paraId="28B041A9" w14:textId="5BF70B89" w:rsidR="00BC7364" w:rsidRDefault="00BC7364" w:rsidP="00BC736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</w:rPr>
                              <w:t>Regulation resources available with clear expectations of use (e.g. wobble cushions, theraputty, ear defenders, fidget tools).</w:t>
                            </w:r>
                          </w:p>
                          <w:p w14:paraId="068E9F37" w14:textId="6CBEA484" w:rsidR="00BC7364" w:rsidRDefault="00BC7364" w:rsidP="00BC736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</w:rPr>
                              <w:t>Opportunities for movement.</w:t>
                            </w:r>
                          </w:p>
                          <w:p w14:paraId="68BA4261" w14:textId="4539C388" w:rsidR="00BC7364" w:rsidRPr="00BC7364" w:rsidRDefault="00BC7364" w:rsidP="00BC7364">
                            <w:pPr>
                              <w:pStyle w:val="ListParagraph"/>
                              <w:ind w:left="2160"/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BB7ED4" id="_x0000_s1032" type="#_x0000_t202" style="position:absolute;margin-left:0;margin-top:1.5pt;width:728.25pt;height:240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" strokecolor="#4472c4 [3204]" strokeweight="2.25pt">
                <v:textbox>
                  <w:txbxContent>
                    <w:p w14:paraId="0EE479A3" w14:textId="48D75CAB" w:rsidR="00BC7364" w:rsidRDefault="00BC7364" w:rsidP="00BC7364">
                      <w:pPr>
                        <w:rPr>
                          <w:rFonts w:ascii="Arial" w:hAnsi="Arial" w:cs="Arial"/>
                          <w:color w:val="4472C4" w:themeColor="accent1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color w:val="4472C4" w:themeColor="accent1"/>
                          <w:sz w:val="32"/>
                          <w:szCs w:val="32"/>
                          <w:u w:val="single"/>
                        </w:rPr>
                        <w:t>Environment</w:t>
                      </w:r>
                    </w:p>
                    <w:p w14:paraId="1A5A2EA4" w14:textId="1B5CF4F5" w:rsidR="00BC7364" w:rsidRPr="00BC7364" w:rsidRDefault="00BC7364" w:rsidP="00BC736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  <w:color w:val="4472C4" w:themeColor="accent1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color w:val="4472C4" w:themeColor="accent1"/>
                          <w:sz w:val="32"/>
                          <w:szCs w:val="32"/>
                        </w:rPr>
                        <w:t>Consistent routines and expectations for all children, enabling predictability and independence.</w:t>
                      </w:r>
                    </w:p>
                    <w:p w14:paraId="300AC968" w14:textId="09A9F98D" w:rsidR="00BC7364" w:rsidRPr="00BC7364" w:rsidRDefault="00BC7364" w:rsidP="00BC736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  <w:color w:val="4472C4" w:themeColor="accent1"/>
                          <w:sz w:val="32"/>
                          <w:szCs w:val="32"/>
                        </w:rPr>
                      </w:pPr>
                      <w:r w:rsidRPr="00BC7364">
                        <w:rPr>
                          <w:rFonts w:ascii="Arial" w:hAnsi="Arial" w:cs="Arial"/>
                          <w:color w:val="4472C4" w:themeColor="accent1"/>
                          <w:sz w:val="32"/>
                          <w:szCs w:val="32"/>
                        </w:rPr>
                        <w:t>Flexible seating/ grouping</w:t>
                      </w:r>
                      <w:r>
                        <w:rPr>
                          <w:rFonts w:ascii="Arial" w:hAnsi="Arial" w:cs="Arial"/>
                          <w:color w:val="4472C4" w:themeColor="accent1"/>
                          <w:sz w:val="32"/>
                          <w:szCs w:val="32"/>
                        </w:rPr>
                        <w:t xml:space="preserve"> – seating considerations made to best meet individual needs (e.g. left handers, sensory needs).</w:t>
                      </w:r>
                    </w:p>
                    <w:p w14:paraId="35FBB666" w14:textId="6449DCEA" w:rsidR="00BC7364" w:rsidRPr="00BC7364" w:rsidRDefault="00BC7364" w:rsidP="00BC736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  <w:color w:val="4472C4" w:themeColor="accent1"/>
                          <w:sz w:val="32"/>
                          <w:szCs w:val="32"/>
                        </w:rPr>
                      </w:pPr>
                      <w:r w:rsidRPr="00BC7364">
                        <w:rPr>
                          <w:rFonts w:ascii="Arial" w:hAnsi="Arial" w:cs="Arial"/>
                          <w:color w:val="4472C4" w:themeColor="accent1"/>
                          <w:sz w:val="32"/>
                          <w:szCs w:val="32"/>
                        </w:rPr>
                        <w:t>Working walls and classroom displays are simple and accessible.</w:t>
                      </w:r>
                    </w:p>
                    <w:p w14:paraId="00ACF25A" w14:textId="7F86860B" w:rsidR="00BC7364" w:rsidRDefault="00BC7364" w:rsidP="00BC736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  <w:color w:val="4472C4" w:themeColor="accent1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color w:val="4472C4" w:themeColor="accent1"/>
                          <w:sz w:val="32"/>
                          <w:szCs w:val="32"/>
                        </w:rPr>
                        <w:t>Low-sensory and communication friendly environments across the whole school</w:t>
                      </w:r>
                      <w:r w:rsidRPr="00BC7364">
                        <w:rPr>
                          <w:rFonts w:ascii="Arial" w:hAnsi="Arial" w:cs="Arial"/>
                          <w:color w:val="4472C4" w:themeColor="accent1"/>
                          <w:sz w:val="32"/>
                          <w:szCs w:val="32"/>
                        </w:rPr>
                        <w:t>.</w:t>
                      </w:r>
                    </w:p>
                    <w:p w14:paraId="66D1516D" w14:textId="61522DB4" w:rsidR="00BC7364" w:rsidRDefault="00BC7364" w:rsidP="00BC736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  <w:color w:val="4472C4" w:themeColor="accent1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color w:val="4472C4" w:themeColor="accent1"/>
                          <w:sz w:val="32"/>
                          <w:szCs w:val="32"/>
                        </w:rPr>
                        <w:t>Resources always available (e.g. pencil grips, maths resources, physical tools).</w:t>
                      </w:r>
                    </w:p>
                    <w:p w14:paraId="28B041A9" w14:textId="5BF70B89" w:rsidR="00BC7364" w:rsidRDefault="00BC7364" w:rsidP="00BC736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  <w:color w:val="4472C4" w:themeColor="accent1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color w:val="4472C4" w:themeColor="accent1"/>
                          <w:sz w:val="32"/>
                          <w:szCs w:val="32"/>
                        </w:rPr>
                        <w:t>Regulation resources available with clear expectations of use (e.g. wobble cushions, theraputty, ear defenders, fidget tools).</w:t>
                      </w:r>
                    </w:p>
                    <w:p w14:paraId="068E9F37" w14:textId="6CBEA484" w:rsidR="00BC7364" w:rsidRDefault="00BC7364" w:rsidP="00BC736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  <w:color w:val="4472C4" w:themeColor="accent1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color w:val="4472C4" w:themeColor="accent1"/>
                          <w:sz w:val="32"/>
                          <w:szCs w:val="32"/>
                        </w:rPr>
                        <w:t>Opportunities for movement.</w:t>
                      </w:r>
                    </w:p>
                    <w:p w14:paraId="68BA4261" w14:textId="4539C388" w:rsidR="00BC7364" w:rsidRPr="00BC7364" w:rsidRDefault="00BC7364" w:rsidP="00BC7364">
                      <w:pPr>
                        <w:pStyle w:val="ListParagraph"/>
                        <w:ind w:left="2160"/>
                        <w:rPr>
                          <w:rFonts w:ascii="Arial" w:hAnsi="Arial" w:cs="Arial"/>
                          <w:color w:val="4472C4" w:themeColor="accent1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CFFA01A" w14:textId="1731C1F7" w:rsidR="006F1854" w:rsidRDefault="006F1854" w:rsidP="006F1854">
      <w:pPr>
        <w:tabs>
          <w:tab w:val="left" w:pos="5940"/>
        </w:tabs>
      </w:pPr>
      <w:r>
        <w:tab/>
      </w:r>
    </w:p>
    <w:p w14:paraId="6AEAD9F9" w14:textId="403622A1" w:rsidR="006F1854" w:rsidRPr="006F1854" w:rsidRDefault="006F1854" w:rsidP="006F1854">
      <w:pPr>
        <w:tabs>
          <w:tab w:val="left" w:pos="5940"/>
        </w:tabs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77DB4065" wp14:editId="39606BAB">
                <wp:simplePos x="0" y="0"/>
                <wp:positionH relativeFrom="margin">
                  <wp:posOffset>0</wp:posOffset>
                </wp:positionH>
                <wp:positionV relativeFrom="paragraph">
                  <wp:posOffset>354965</wp:posOffset>
                </wp:positionV>
                <wp:extent cx="9248775" cy="3476625"/>
                <wp:effectExtent l="19050" t="19050" r="28575" b="28575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48775" cy="3476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B91CF8" w14:textId="142EFEE3" w:rsidR="006F1854" w:rsidRDefault="006F1854" w:rsidP="006F1854">
                            <w:pPr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  <w:u w:val="single"/>
                              </w:rPr>
                              <w:t>Regulation/ Relational Practice</w:t>
                            </w:r>
                          </w:p>
                          <w:p w14:paraId="780057D3" w14:textId="48C902B4" w:rsidR="006F1854" w:rsidRDefault="006F1854" w:rsidP="006F185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2127" w:hanging="284"/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</w:rPr>
                              <w:t>Zones of Regulation used and referred to.</w:t>
                            </w:r>
                          </w:p>
                          <w:p w14:paraId="627986EF" w14:textId="6E0FF909" w:rsidR="006F1854" w:rsidRDefault="006F1854" w:rsidP="006F185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2127" w:hanging="284"/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</w:rPr>
                              <w:t>High expectation</w:t>
                            </w:r>
                            <w:r w:rsidR="00303BF3"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</w:rPr>
                              <w:t>s partnered with high support – trusted adults, regular check ins, opportunities to talk.</w:t>
                            </w:r>
                          </w:p>
                          <w:p w14:paraId="3B2CD326" w14:textId="180670FD" w:rsidR="006F1854" w:rsidRDefault="006F1854" w:rsidP="006F185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2127" w:hanging="284"/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</w:rPr>
                              <w:t>Access to quiet spaces – regulation stations, book corners, Zen Den.</w:t>
                            </w:r>
                          </w:p>
                          <w:p w14:paraId="4A294598" w14:textId="6E5B89F9" w:rsidR="006F1854" w:rsidRDefault="006F1854" w:rsidP="006F185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2127" w:hanging="284"/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</w:rPr>
                              <w:t>Trauma informed approach used – co-regulation, emotion coaching, PACE (playfulness, acceptance, curiosity and empathy).</w:t>
                            </w:r>
                          </w:p>
                          <w:p w14:paraId="76EB4F9B" w14:textId="39F03FE7" w:rsidR="006F1854" w:rsidRDefault="006F1854" w:rsidP="006F185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2127" w:hanging="284"/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</w:rPr>
                              <w:t>Use of Primary Behaviour Service strategies.</w:t>
                            </w:r>
                          </w:p>
                          <w:p w14:paraId="50D04D1F" w14:textId="322C2CCB" w:rsidR="006F1854" w:rsidRDefault="006F1854" w:rsidP="006F185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2127" w:hanging="284"/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</w:rPr>
                              <w:t>Access to brain/ movement breaks.</w:t>
                            </w:r>
                          </w:p>
                          <w:p w14:paraId="63BF2928" w14:textId="215C135C" w:rsidR="006F1854" w:rsidRDefault="006F1854" w:rsidP="006F185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2127" w:hanging="284"/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</w:rPr>
                              <w:t>Use of grounding/ brain stem activities.</w:t>
                            </w:r>
                          </w:p>
                          <w:p w14:paraId="645F8444" w14:textId="75D1B046" w:rsidR="006F1854" w:rsidRDefault="006F1854" w:rsidP="006F185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2127" w:hanging="284"/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</w:rPr>
                              <w:t>Adults attune to children’s needs.</w:t>
                            </w:r>
                          </w:p>
                          <w:p w14:paraId="08645DC0" w14:textId="4A0660B4" w:rsidR="00303BF3" w:rsidRDefault="00303BF3" w:rsidP="006F185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2127" w:hanging="284"/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</w:rPr>
                              <w:t>Social stories for new situations or transition.</w:t>
                            </w:r>
                          </w:p>
                          <w:p w14:paraId="71B8C19D" w14:textId="01AE66AE" w:rsidR="00303BF3" w:rsidRDefault="00303BF3" w:rsidP="006F185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2127" w:hanging="284"/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</w:rPr>
                              <w:t>Access to lunchtime club for children who find the unstructured lunch hour difficult.</w:t>
                            </w:r>
                          </w:p>
                          <w:p w14:paraId="3D8CF5C8" w14:textId="65C8237D" w:rsidR="00303BF3" w:rsidRPr="00BC7364" w:rsidRDefault="00303BF3" w:rsidP="00303BF3">
                            <w:pPr>
                              <w:pStyle w:val="ListParagraph"/>
                              <w:ind w:left="2127"/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DB4065" id="_x0000_s1033" type="#_x0000_t202" style="position:absolute;margin-left:0;margin-top:27.95pt;width:728.25pt;height:273.7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" strokecolor="#4472c4 [3204]" strokeweight="2.25pt">
                <v:textbox>
                  <w:txbxContent>
                    <w:p w14:paraId="4EB91CF8" w14:textId="142EFEE3" w:rsidR="006F1854" w:rsidRDefault="006F1854" w:rsidP="006F1854">
                      <w:pPr>
                        <w:rPr>
                          <w:rFonts w:ascii="Arial" w:hAnsi="Arial" w:cs="Arial"/>
                          <w:color w:val="4472C4" w:themeColor="accent1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color w:val="4472C4" w:themeColor="accent1"/>
                          <w:sz w:val="32"/>
                          <w:szCs w:val="32"/>
                          <w:u w:val="single"/>
                        </w:rPr>
                        <w:t>Regulation/ Relational Practice</w:t>
                      </w:r>
                    </w:p>
                    <w:p w14:paraId="780057D3" w14:textId="48C902B4" w:rsidR="006F1854" w:rsidRDefault="006F1854" w:rsidP="006F185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2127" w:hanging="284"/>
                        <w:rPr>
                          <w:rFonts w:ascii="Arial" w:hAnsi="Arial" w:cs="Arial"/>
                          <w:color w:val="4472C4" w:themeColor="accent1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color w:val="4472C4" w:themeColor="accent1"/>
                          <w:sz w:val="32"/>
                          <w:szCs w:val="32"/>
                        </w:rPr>
                        <w:t>Zones of Regulation used and referred to.</w:t>
                      </w:r>
                    </w:p>
                    <w:p w14:paraId="627986EF" w14:textId="6E0FF909" w:rsidR="006F1854" w:rsidRDefault="006F1854" w:rsidP="006F185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2127" w:hanging="284"/>
                        <w:rPr>
                          <w:rFonts w:ascii="Arial" w:hAnsi="Arial" w:cs="Arial"/>
                          <w:color w:val="4472C4" w:themeColor="accent1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color w:val="4472C4" w:themeColor="accent1"/>
                          <w:sz w:val="32"/>
                          <w:szCs w:val="32"/>
                        </w:rPr>
                        <w:t>High expectation</w:t>
                      </w:r>
                      <w:r w:rsidR="00303BF3">
                        <w:rPr>
                          <w:rFonts w:ascii="Arial" w:hAnsi="Arial" w:cs="Arial"/>
                          <w:color w:val="4472C4" w:themeColor="accent1"/>
                          <w:sz w:val="32"/>
                          <w:szCs w:val="32"/>
                        </w:rPr>
                        <w:t>s partnered with high support – trusted adults, regular check ins, opportunities to talk.</w:t>
                      </w:r>
                    </w:p>
                    <w:p w14:paraId="3B2CD326" w14:textId="180670FD" w:rsidR="006F1854" w:rsidRDefault="006F1854" w:rsidP="006F185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2127" w:hanging="284"/>
                        <w:rPr>
                          <w:rFonts w:ascii="Arial" w:hAnsi="Arial" w:cs="Arial"/>
                          <w:color w:val="4472C4" w:themeColor="accent1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color w:val="4472C4" w:themeColor="accent1"/>
                          <w:sz w:val="32"/>
                          <w:szCs w:val="32"/>
                        </w:rPr>
                        <w:t>Access to quiet spaces – regulation stations, book corners, Zen Den.</w:t>
                      </w:r>
                    </w:p>
                    <w:p w14:paraId="4A294598" w14:textId="6E5B89F9" w:rsidR="006F1854" w:rsidRDefault="006F1854" w:rsidP="006F185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2127" w:hanging="284"/>
                        <w:rPr>
                          <w:rFonts w:ascii="Arial" w:hAnsi="Arial" w:cs="Arial"/>
                          <w:color w:val="4472C4" w:themeColor="accent1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color w:val="4472C4" w:themeColor="accent1"/>
                          <w:sz w:val="32"/>
                          <w:szCs w:val="32"/>
                        </w:rPr>
                        <w:t>Trauma informed approach used – co-regulation, emotion coaching, PACE (playfulness, acceptance, curiosity and empathy).</w:t>
                      </w:r>
                    </w:p>
                    <w:p w14:paraId="76EB4F9B" w14:textId="39F03FE7" w:rsidR="006F1854" w:rsidRDefault="006F1854" w:rsidP="006F185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2127" w:hanging="284"/>
                        <w:rPr>
                          <w:rFonts w:ascii="Arial" w:hAnsi="Arial" w:cs="Arial"/>
                          <w:color w:val="4472C4" w:themeColor="accent1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color w:val="4472C4" w:themeColor="accent1"/>
                          <w:sz w:val="32"/>
                          <w:szCs w:val="32"/>
                        </w:rPr>
                        <w:t>Use of Primary Behaviour Service strategies.</w:t>
                      </w:r>
                    </w:p>
                    <w:p w14:paraId="50D04D1F" w14:textId="322C2CCB" w:rsidR="006F1854" w:rsidRDefault="006F1854" w:rsidP="006F185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2127" w:hanging="284"/>
                        <w:rPr>
                          <w:rFonts w:ascii="Arial" w:hAnsi="Arial" w:cs="Arial"/>
                          <w:color w:val="4472C4" w:themeColor="accent1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color w:val="4472C4" w:themeColor="accent1"/>
                          <w:sz w:val="32"/>
                          <w:szCs w:val="32"/>
                        </w:rPr>
                        <w:t>Access to brain/ movement breaks.</w:t>
                      </w:r>
                    </w:p>
                    <w:p w14:paraId="63BF2928" w14:textId="215C135C" w:rsidR="006F1854" w:rsidRDefault="006F1854" w:rsidP="006F185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2127" w:hanging="284"/>
                        <w:rPr>
                          <w:rFonts w:ascii="Arial" w:hAnsi="Arial" w:cs="Arial"/>
                          <w:color w:val="4472C4" w:themeColor="accent1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color w:val="4472C4" w:themeColor="accent1"/>
                          <w:sz w:val="32"/>
                          <w:szCs w:val="32"/>
                        </w:rPr>
                        <w:t>Use of grounding/ brain stem activities.</w:t>
                      </w:r>
                    </w:p>
                    <w:p w14:paraId="645F8444" w14:textId="75D1B046" w:rsidR="006F1854" w:rsidRDefault="006F1854" w:rsidP="006F185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2127" w:hanging="284"/>
                        <w:rPr>
                          <w:rFonts w:ascii="Arial" w:hAnsi="Arial" w:cs="Arial"/>
                          <w:color w:val="4472C4" w:themeColor="accent1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color w:val="4472C4" w:themeColor="accent1"/>
                          <w:sz w:val="32"/>
                          <w:szCs w:val="32"/>
                        </w:rPr>
                        <w:t>Adults attune to children’s needs.</w:t>
                      </w:r>
                    </w:p>
                    <w:p w14:paraId="08645DC0" w14:textId="4A0660B4" w:rsidR="00303BF3" w:rsidRDefault="00303BF3" w:rsidP="006F185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2127" w:hanging="284"/>
                        <w:rPr>
                          <w:rFonts w:ascii="Arial" w:hAnsi="Arial" w:cs="Arial"/>
                          <w:color w:val="4472C4" w:themeColor="accent1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color w:val="4472C4" w:themeColor="accent1"/>
                          <w:sz w:val="32"/>
                          <w:szCs w:val="32"/>
                        </w:rPr>
                        <w:t>Social stories for new situations or transition.</w:t>
                      </w:r>
                    </w:p>
                    <w:p w14:paraId="71B8C19D" w14:textId="01AE66AE" w:rsidR="00303BF3" w:rsidRDefault="00303BF3" w:rsidP="006F185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2127" w:hanging="284"/>
                        <w:rPr>
                          <w:rFonts w:ascii="Arial" w:hAnsi="Arial" w:cs="Arial"/>
                          <w:color w:val="4472C4" w:themeColor="accent1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color w:val="4472C4" w:themeColor="accent1"/>
                          <w:sz w:val="32"/>
                          <w:szCs w:val="32"/>
                        </w:rPr>
                        <w:t>Access to lunchtime club for children who find the unstructured lunch hour difficult.</w:t>
                      </w:r>
                    </w:p>
                    <w:p w14:paraId="3D8CF5C8" w14:textId="65C8237D" w:rsidR="00303BF3" w:rsidRPr="00BC7364" w:rsidRDefault="00303BF3" w:rsidP="00303BF3">
                      <w:pPr>
                        <w:pStyle w:val="ListParagraph"/>
                        <w:ind w:left="2127"/>
                        <w:rPr>
                          <w:rFonts w:ascii="Arial" w:hAnsi="Arial" w:cs="Arial"/>
                          <w:color w:val="4472C4" w:themeColor="accent1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CC2A4D1" w14:textId="22399D73" w:rsidR="006F1854" w:rsidRPr="006F1854" w:rsidRDefault="006F1854" w:rsidP="006F1854"/>
    <w:p w14:paraId="175A0F1C" w14:textId="75025FD6" w:rsidR="006F1854" w:rsidRPr="006F1854" w:rsidRDefault="006F1854" w:rsidP="006F1854"/>
    <w:p w14:paraId="77239D8F" w14:textId="4F81C324" w:rsidR="006F1854" w:rsidRDefault="006F1854" w:rsidP="006F1854"/>
    <w:p w14:paraId="40281192" w14:textId="5C36F18B" w:rsidR="00ED6A18" w:rsidRDefault="00ED6A18" w:rsidP="006F1854"/>
    <w:p w14:paraId="42DD43BA" w14:textId="3D7C156E" w:rsidR="00ED6A18" w:rsidRDefault="00ED6A18" w:rsidP="006F1854"/>
    <w:p w14:paraId="5C4EF526" w14:textId="5C1FAAFD" w:rsidR="00ED6A18" w:rsidRDefault="00ED6A18" w:rsidP="006F1854"/>
    <w:p w14:paraId="45EF933C" w14:textId="12F05125" w:rsidR="00ED6A18" w:rsidRDefault="00ED6A18" w:rsidP="006F1854"/>
    <w:p w14:paraId="2865C4F2" w14:textId="63413CD9" w:rsidR="00ED6A18" w:rsidRDefault="00ED6A18" w:rsidP="006F1854"/>
    <w:p w14:paraId="58C82EDE" w14:textId="0CD5DCDF" w:rsidR="00ED6A18" w:rsidRPr="006F1854" w:rsidRDefault="00ED6A18" w:rsidP="006F1854"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05302E2C" wp14:editId="1347FBB2">
                <wp:simplePos x="0" y="0"/>
                <wp:positionH relativeFrom="margin">
                  <wp:posOffset>-304800</wp:posOffset>
                </wp:positionH>
                <wp:positionV relativeFrom="paragraph">
                  <wp:posOffset>812165</wp:posOffset>
                </wp:positionV>
                <wp:extent cx="9525000" cy="666750"/>
                <wp:effectExtent l="19050" t="19050" r="19050" b="1905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25000" cy="666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F2F1A2" w14:textId="2709380C" w:rsidR="00ED6A18" w:rsidRPr="00D0035A" w:rsidRDefault="00ED6A18" w:rsidP="00ED6A18">
                            <w:pPr>
                              <w:jc w:val="center"/>
                              <w:rPr>
                                <w:rFonts w:ascii="Arial" w:hAnsi="Arial" w:cs="Arial"/>
                                <w:color w:val="4472C4" w:themeColor="accent1"/>
                                <w:sz w:val="28"/>
                                <w:szCs w:val="28"/>
                              </w:rPr>
                            </w:pPr>
                            <w:r w:rsidRPr="00D0035A">
                              <w:rPr>
                                <w:rFonts w:ascii="Arial" w:hAnsi="Arial" w:cs="Arial"/>
                                <w:color w:val="4472C4" w:themeColor="accent1"/>
                                <w:sz w:val="28"/>
                                <w:szCs w:val="28"/>
                              </w:rPr>
                              <w:t xml:space="preserve">Children receiving SEN support require provision </w:t>
                            </w:r>
                            <w:r w:rsidRPr="00D0035A">
                              <w:rPr>
                                <w:rFonts w:ascii="Arial" w:hAnsi="Arial" w:cs="Arial"/>
                                <w:color w:val="4472C4" w:themeColor="accent1"/>
                                <w:sz w:val="28"/>
                                <w:szCs w:val="28"/>
                                <w:u w:val="single"/>
                              </w:rPr>
                              <w:t>additional to or different</w:t>
                            </w:r>
                            <w:r w:rsidRPr="00D0035A">
                              <w:rPr>
                                <w:rFonts w:ascii="Arial" w:hAnsi="Arial" w:cs="Arial"/>
                                <w:color w:val="4472C4" w:themeColor="accent1"/>
                                <w:sz w:val="28"/>
                                <w:szCs w:val="28"/>
                              </w:rPr>
                              <w:t xml:space="preserve"> from OAP.</w:t>
                            </w:r>
                          </w:p>
                          <w:p w14:paraId="27B7D8E3" w14:textId="552BE793" w:rsidR="00ED6A18" w:rsidRPr="00D0035A" w:rsidRDefault="00ED6A18" w:rsidP="00ED6A18">
                            <w:pPr>
                              <w:jc w:val="center"/>
                              <w:rPr>
                                <w:rFonts w:ascii="Arial" w:hAnsi="Arial" w:cs="Arial"/>
                                <w:color w:val="4472C4" w:themeColor="accent1"/>
                                <w:sz w:val="28"/>
                                <w:szCs w:val="28"/>
                              </w:rPr>
                            </w:pPr>
                            <w:r w:rsidRPr="00D0035A">
                              <w:rPr>
                                <w:rFonts w:ascii="Arial" w:hAnsi="Arial" w:cs="Arial"/>
                                <w:color w:val="4472C4" w:themeColor="accent1"/>
                                <w:sz w:val="28"/>
                                <w:szCs w:val="28"/>
                              </w:rPr>
                              <w:t>Provision maps set out specific adaptions and outline targeted support.  These are reviewed at least half termly.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302E2C" id="_x0000_s1034" type="#_x0000_t202" style="position:absolute;margin-left:-24pt;margin-top:63.95pt;width:750pt;height:52.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" strokecolor="#4472c4 [3204]" strokeweight="2.25pt">
                <v:textbox>
                  <w:txbxContent>
                    <w:p w14:paraId="78F2F1A2" w14:textId="2709380C" w:rsidR="00ED6A18" w:rsidRPr="00D0035A" w:rsidRDefault="00ED6A18" w:rsidP="00ED6A18">
                      <w:pPr>
                        <w:jc w:val="center"/>
                        <w:rPr>
                          <w:rFonts w:ascii="Arial" w:hAnsi="Arial" w:cs="Arial"/>
                          <w:color w:val="4472C4" w:themeColor="accent1"/>
                          <w:sz w:val="28"/>
                          <w:szCs w:val="28"/>
                        </w:rPr>
                      </w:pPr>
                      <w:r w:rsidRPr="00D0035A">
                        <w:rPr>
                          <w:rFonts w:ascii="Arial" w:hAnsi="Arial" w:cs="Arial"/>
                          <w:color w:val="4472C4" w:themeColor="accent1"/>
                          <w:sz w:val="28"/>
                          <w:szCs w:val="28"/>
                        </w:rPr>
                        <w:t xml:space="preserve">Children receiving SEN support require provision </w:t>
                      </w:r>
                      <w:r w:rsidRPr="00D0035A">
                        <w:rPr>
                          <w:rFonts w:ascii="Arial" w:hAnsi="Arial" w:cs="Arial"/>
                          <w:color w:val="4472C4" w:themeColor="accent1"/>
                          <w:sz w:val="28"/>
                          <w:szCs w:val="28"/>
                          <w:u w:val="single"/>
                        </w:rPr>
                        <w:t>additional to or different</w:t>
                      </w:r>
                      <w:r w:rsidRPr="00D0035A">
                        <w:rPr>
                          <w:rFonts w:ascii="Arial" w:hAnsi="Arial" w:cs="Arial"/>
                          <w:color w:val="4472C4" w:themeColor="accent1"/>
                          <w:sz w:val="28"/>
                          <w:szCs w:val="28"/>
                        </w:rPr>
                        <w:t xml:space="preserve"> from OAP.</w:t>
                      </w:r>
                    </w:p>
                    <w:p w14:paraId="27B7D8E3" w14:textId="552BE793" w:rsidR="00ED6A18" w:rsidRPr="00D0035A" w:rsidRDefault="00ED6A18" w:rsidP="00ED6A18">
                      <w:pPr>
                        <w:jc w:val="center"/>
                        <w:rPr>
                          <w:rFonts w:ascii="Arial" w:hAnsi="Arial" w:cs="Arial"/>
                          <w:color w:val="4472C4" w:themeColor="accent1"/>
                          <w:sz w:val="28"/>
                          <w:szCs w:val="28"/>
                        </w:rPr>
                      </w:pPr>
                      <w:r w:rsidRPr="00D0035A">
                        <w:rPr>
                          <w:rFonts w:ascii="Arial" w:hAnsi="Arial" w:cs="Arial"/>
                          <w:color w:val="4472C4" w:themeColor="accent1"/>
                          <w:sz w:val="28"/>
                          <w:szCs w:val="28"/>
                        </w:rPr>
                        <w:t>Provision maps set out specific adaptions and outline targeted support.  These are reviewed at least half termly.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Arial" w:hAnsi="Arial" w:cs="Arial"/>
          <w:noProof/>
          <w:lang w:eastAsia="en-GB"/>
        </w:rPr>
        <w:drawing>
          <wp:inline distT="0" distB="0" distL="0" distR="0" wp14:anchorId="7834B48F" wp14:editId="18FFB83B">
            <wp:extent cx="509006" cy="514350"/>
            <wp:effectExtent l="0" t="0" r="571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402" cy="519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21F0FBB2" wp14:editId="1B7C1E19">
                <wp:simplePos x="0" y="0"/>
                <wp:positionH relativeFrom="column">
                  <wp:posOffset>1676400</wp:posOffset>
                </wp:positionH>
                <wp:positionV relativeFrom="paragraph">
                  <wp:posOffset>150495</wp:posOffset>
                </wp:positionV>
                <wp:extent cx="6124575" cy="504190"/>
                <wp:effectExtent l="38100" t="38100" r="47625" b="2921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4575" cy="504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9850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BAD2EB" w14:textId="77777777" w:rsidR="00ED6A18" w:rsidRPr="00835321" w:rsidRDefault="00ED6A18" w:rsidP="00ED6A18">
                            <w:pPr>
                              <w:jc w:val="center"/>
                              <w:rPr>
                                <w:rFonts w:ascii="Arial" w:hAnsi="Arial" w:cs="Arial"/>
                                <w:color w:val="4472C4" w:themeColor="accent1"/>
                                <w:sz w:val="48"/>
                                <w:szCs w:val="48"/>
                              </w:rPr>
                            </w:pPr>
                            <w:r w:rsidRPr="00835321">
                              <w:rPr>
                                <w:rFonts w:ascii="Arial" w:hAnsi="Arial" w:cs="Arial"/>
                                <w:color w:val="4472C4" w:themeColor="accent1"/>
                                <w:sz w:val="48"/>
                                <w:szCs w:val="48"/>
                              </w:rPr>
                              <w:t>Ordinarily</w:t>
                            </w:r>
                            <w:r>
                              <w:rPr>
                                <w:rFonts w:ascii="Arial" w:hAnsi="Arial" w:cs="Arial"/>
                                <w:color w:val="4472C4" w:themeColor="accent1"/>
                                <w:sz w:val="48"/>
                                <w:szCs w:val="48"/>
                              </w:rPr>
                              <w:t xml:space="preserve"> Available Provision</w:t>
                            </w:r>
                          </w:p>
                          <w:p w14:paraId="243A33CD" w14:textId="77777777" w:rsidR="00ED6A18" w:rsidRPr="00AA6285" w:rsidRDefault="00ED6A18" w:rsidP="00ED6A18">
                            <w:pPr>
                              <w:jc w:val="center"/>
                              <w:rPr>
                                <w:rFonts w:ascii="Arial" w:hAnsi="Arial" w:cs="Arial"/>
                                <w:color w:val="4472C4" w:themeColor="accent1"/>
                                <w:sz w:val="52"/>
                                <w:szCs w:val="52"/>
                              </w:rPr>
                            </w:pPr>
                            <w:r w:rsidRPr="00AA6285">
                              <w:rPr>
                                <w:rFonts w:ascii="Arial" w:hAnsi="Arial" w:cs="Arial"/>
                                <w:color w:val="4472C4" w:themeColor="accent1"/>
                                <w:sz w:val="52"/>
                                <w:szCs w:val="52"/>
                              </w:rPr>
                              <w:t>SEND Offer</w:t>
                            </w:r>
                          </w:p>
                          <w:p w14:paraId="67E1FC50" w14:textId="77777777" w:rsidR="00ED6A18" w:rsidRPr="00AA6285" w:rsidRDefault="00ED6A18" w:rsidP="00ED6A18">
                            <w:pPr>
                              <w:jc w:val="center"/>
                              <w:rPr>
                                <w:rFonts w:ascii="Arial" w:hAnsi="Arial" w:cs="Arial"/>
                                <w:color w:val="4472C4" w:themeColor="accent1"/>
                                <w:sz w:val="52"/>
                                <w:szCs w:val="52"/>
                              </w:rPr>
                            </w:pPr>
                            <w:r w:rsidRPr="00AA6285">
                              <w:rPr>
                                <w:rFonts w:ascii="Arial" w:hAnsi="Arial" w:cs="Arial"/>
                                <w:color w:val="4472C4" w:themeColor="accent1"/>
                                <w:sz w:val="52"/>
                                <w:szCs w:val="52"/>
                              </w:rPr>
                              <w:t>206/2027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F0FBB2" id="_x0000_s1035" type="#_x0000_t202" style="position:absolute;margin-left:132pt;margin-top:11.85pt;width:482.25pt;height:39.7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" strokecolor="#4472c4 [3204]" strokeweight="5.5pt">
                <v:textbox>
                  <w:txbxContent>
                    <w:p w14:paraId="12BAD2EB" w14:textId="77777777" w:rsidR="00ED6A18" w:rsidRPr="00835321" w:rsidRDefault="00ED6A18" w:rsidP="00ED6A18">
                      <w:pPr>
                        <w:jc w:val="center"/>
                        <w:rPr>
                          <w:rFonts w:ascii="Arial" w:hAnsi="Arial" w:cs="Arial"/>
                          <w:color w:val="4472C4" w:themeColor="accent1"/>
                          <w:sz w:val="48"/>
                          <w:szCs w:val="48"/>
                        </w:rPr>
                      </w:pPr>
                      <w:r w:rsidRPr="00835321">
                        <w:rPr>
                          <w:rFonts w:ascii="Arial" w:hAnsi="Arial" w:cs="Arial"/>
                          <w:color w:val="4472C4" w:themeColor="accent1"/>
                          <w:sz w:val="48"/>
                          <w:szCs w:val="48"/>
                        </w:rPr>
                        <w:t>Ordinarily</w:t>
                      </w:r>
                      <w:r>
                        <w:rPr>
                          <w:rFonts w:ascii="Arial" w:hAnsi="Arial" w:cs="Arial"/>
                          <w:color w:val="4472C4" w:themeColor="accent1"/>
                          <w:sz w:val="48"/>
                          <w:szCs w:val="48"/>
                        </w:rPr>
                        <w:t xml:space="preserve"> Available Provision</w:t>
                      </w:r>
                    </w:p>
                    <w:p w14:paraId="243A33CD" w14:textId="77777777" w:rsidR="00ED6A18" w:rsidRPr="00AA6285" w:rsidRDefault="00ED6A18" w:rsidP="00ED6A18">
                      <w:pPr>
                        <w:jc w:val="center"/>
                        <w:rPr>
                          <w:rFonts w:ascii="Arial" w:hAnsi="Arial" w:cs="Arial"/>
                          <w:color w:val="4472C4" w:themeColor="accent1"/>
                          <w:sz w:val="52"/>
                          <w:szCs w:val="52"/>
                        </w:rPr>
                      </w:pPr>
                      <w:r w:rsidRPr="00AA6285">
                        <w:rPr>
                          <w:rFonts w:ascii="Arial" w:hAnsi="Arial" w:cs="Arial"/>
                          <w:color w:val="4472C4" w:themeColor="accent1"/>
                          <w:sz w:val="52"/>
                          <w:szCs w:val="52"/>
                        </w:rPr>
                        <w:t>SEND Offer</w:t>
                      </w:r>
                    </w:p>
                    <w:p w14:paraId="67E1FC50" w14:textId="77777777" w:rsidR="00ED6A18" w:rsidRPr="00AA6285" w:rsidRDefault="00ED6A18" w:rsidP="00ED6A18">
                      <w:pPr>
                        <w:jc w:val="center"/>
                        <w:rPr>
                          <w:rFonts w:ascii="Arial" w:hAnsi="Arial" w:cs="Arial"/>
                          <w:color w:val="4472C4" w:themeColor="accent1"/>
                          <w:sz w:val="52"/>
                          <w:szCs w:val="52"/>
                        </w:rPr>
                      </w:pPr>
                      <w:r w:rsidRPr="00AA6285">
                        <w:rPr>
                          <w:rFonts w:ascii="Arial" w:hAnsi="Arial" w:cs="Arial"/>
                          <w:color w:val="4472C4" w:themeColor="accent1"/>
                          <w:sz w:val="52"/>
                          <w:szCs w:val="52"/>
                        </w:rPr>
                        <w:t>206/2027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Style w:val="TableGrid"/>
        <w:tblW w:w="15168" w:type="dxa"/>
        <w:tblInd w:w="-431" w:type="dxa"/>
        <w:tblLook w:val="04A0" w:firstRow="1" w:lastRow="0" w:firstColumn="1" w:lastColumn="0" w:noHBand="0" w:noVBand="1"/>
      </w:tblPr>
      <w:tblGrid>
        <w:gridCol w:w="3792"/>
        <w:gridCol w:w="3792"/>
        <w:gridCol w:w="3792"/>
        <w:gridCol w:w="3792"/>
      </w:tblGrid>
      <w:tr w:rsidR="0008705B" w14:paraId="0ED9C49C" w14:textId="77777777" w:rsidTr="0008705B">
        <w:tc>
          <w:tcPr>
            <w:tcW w:w="3792" w:type="dxa"/>
            <w:shd w:val="clear" w:color="auto" w:fill="DEEAF6" w:themeFill="accent5" w:themeFillTint="33"/>
          </w:tcPr>
          <w:p w14:paraId="3EFCA4A5" w14:textId="2F9E7098" w:rsidR="0008705B" w:rsidRPr="0008705B" w:rsidRDefault="0008705B" w:rsidP="0008705B">
            <w:pPr>
              <w:jc w:val="center"/>
              <w:rPr>
                <w:rFonts w:ascii="Arial" w:hAnsi="Arial" w:cs="Arial"/>
                <w:color w:val="4472C4" w:themeColor="accent1"/>
                <w:sz w:val="32"/>
                <w:szCs w:val="32"/>
              </w:rPr>
            </w:pPr>
            <w:r w:rsidRPr="0008705B">
              <w:rPr>
                <w:rFonts w:ascii="Arial" w:hAnsi="Arial" w:cs="Arial"/>
                <w:color w:val="4472C4" w:themeColor="accent1"/>
                <w:sz w:val="32"/>
                <w:szCs w:val="32"/>
              </w:rPr>
              <w:t>Communication and Interaction</w:t>
            </w:r>
          </w:p>
        </w:tc>
        <w:tc>
          <w:tcPr>
            <w:tcW w:w="3792" w:type="dxa"/>
            <w:shd w:val="clear" w:color="auto" w:fill="DEEAF6" w:themeFill="accent5" w:themeFillTint="33"/>
          </w:tcPr>
          <w:p w14:paraId="7D451100" w14:textId="1EB152D9" w:rsidR="0008705B" w:rsidRPr="0008705B" w:rsidRDefault="0008705B" w:rsidP="0008705B">
            <w:pPr>
              <w:jc w:val="center"/>
              <w:rPr>
                <w:rFonts w:ascii="Arial" w:hAnsi="Arial" w:cs="Arial"/>
                <w:color w:val="4472C4" w:themeColor="accent1"/>
                <w:sz w:val="32"/>
                <w:szCs w:val="32"/>
              </w:rPr>
            </w:pPr>
            <w:r w:rsidRPr="0008705B">
              <w:rPr>
                <w:rFonts w:ascii="Arial" w:hAnsi="Arial" w:cs="Arial"/>
                <w:color w:val="4472C4" w:themeColor="accent1"/>
                <w:sz w:val="32"/>
                <w:szCs w:val="32"/>
              </w:rPr>
              <w:t>Cognition and Learning</w:t>
            </w:r>
          </w:p>
        </w:tc>
        <w:tc>
          <w:tcPr>
            <w:tcW w:w="3792" w:type="dxa"/>
            <w:shd w:val="clear" w:color="auto" w:fill="DEEAF6" w:themeFill="accent5" w:themeFillTint="33"/>
          </w:tcPr>
          <w:p w14:paraId="5DAA1CA4" w14:textId="5EE39845" w:rsidR="0008705B" w:rsidRPr="0008705B" w:rsidRDefault="0008705B" w:rsidP="0008705B">
            <w:pPr>
              <w:jc w:val="center"/>
              <w:rPr>
                <w:rFonts w:ascii="Arial" w:hAnsi="Arial" w:cs="Arial"/>
                <w:color w:val="4472C4" w:themeColor="accent1"/>
                <w:sz w:val="32"/>
                <w:szCs w:val="32"/>
              </w:rPr>
            </w:pPr>
            <w:r w:rsidRPr="0008705B">
              <w:rPr>
                <w:rFonts w:ascii="Arial" w:hAnsi="Arial" w:cs="Arial"/>
                <w:color w:val="4472C4" w:themeColor="accent1"/>
                <w:sz w:val="32"/>
                <w:szCs w:val="32"/>
              </w:rPr>
              <w:t>Sensory/Physical</w:t>
            </w:r>
          </w:p>
        </w:tc>
        <w:tc>
          <w:tcPr>
            <w:tcW w:w="3792" w:type="dxa"/>
            <w:shd w:val="clear" w:color="auto" w:fill="DEEAF6" w:themeFill="accent5" w:themeFillTint="33"/>
          </w:tcPr>
          <w:p w14:paraId="6219B24B" w14:textId="022F2E7F" w:rsidR="0008705B" w:rsidRPr="0008705B" w:rsidRDefault="0008705B" w:rsidP="0008705B">
            <w:pPr>
              <w:jc w:val="center"/>
              <w:rPr>
                <w:rFonts w:ascii="Arial" w:hAnsi="Arial" w:cs="Arial"/>
                <w:color w:val="4472C4" w:themeColor="accent1"/>
                <w:sz w:val="32"/>
                <w:szCs w:val="32"/>
              </w:rPr>
            </w:pPr>
            <w:r w:rsidRPr="0008705B">
              <w:rPr>
                <w:rFonts w:ascii="Arial" w:hAnsi="Arial" w:cs="Arial"/>
                <w:color w:val="4472C4" w:themeColor="accent1"/>
                <w:sz w:val="32"/>
                <w:szCs w:val="32"/>
              </w:rPr>
              <w:t>Social, Emotional and Mental Health</w:t>
            </w:r>
          </w:p>
        </w:tc>
      </w:tr>
      <w:tr w:rsidR="0008705B" w14:paraId="247D06D9" w14:textId="77777777" w:rsidTr="0008705B">
        <w:tc>
          <w:tcPr>
            <w:tcW w:w="3792" w:type="dxa"/>
          </w:tcPr>
          <w:p w14:paraId="6A16C7E3" w14:textId="77777777" w:rsidR="0008705B" w:rsidRDefault="0008705B" w:rsidP="0008705B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color w:val="4472C4" w:themeColor="accent1"/>
                <w:sz w:val="24"/>
                <w:szCs w:val="24"/>
              </w:rPr>
            </w:pPr>
            <w:r w:rsidRPr="0008705B">
              <w:rPr>
                <w:rFonts w:ascii="Arial" w:hAnsi="Arial" w:cs="Arial"/>
                <w:color w:val="4472C4" w:themeColor="accent1"/>
                <w:sz w:val="24"/>
                <w:szCs w:val="24"/>
              </w:rPr>
              <w:t>Personalised ti</w:t>
            </w:r>
            <w:r>
              <w:rPr>
                <w:rFonts w:ascii="Arial" w:hAnsi="Arial" w:cs="Arial"/>
                <w:color w:val="4472C4" w:themeColor="accent1"/>
                <w:sz w:val="24"/>
                <w:szCs w:val="24"/>
              </w:rPr>
              <w:t>metables and task boards.</w:t>
            </w:r>
          </w:p>
          <w:p w14:paraId="4CCB1F18" w14:textId="77777777" w:rsidR="0008705B" w:rsidRDefault="0008705B" w:rsidP="0008705B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color w:val="4472C4" w:themeColor="accent1"/>
                <w:sz w:val="24"/>
                <w:szCs w:val="24"/>
              </w:rPr>
            </w:pPr>
            <w:r>
              <w:rPr>
                <w:rFonts w:ascii="Arial" w:hAnsi="Arial" w:cs="Arial"/>
                <w:color w:val="4472C4" w:themeColor="accent1"/>
                <w:sz w:val="24"/>
                <w:szCs w:val="24"/>
              </w:rPr>
              <w:t>Visuals</w:t>
            </w:r>
          </w:p>
          <w:p w14:paraId="4F626522" w14:textId="77777777" w:rsidR="0008705B" w:rsidRDefault="0008705B" w:rsidP="0008705B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color w:val="4472C4" w:themeColor="accent1"/>
                <w:sz w:val="24"/>
                <w:szCs w:val="24"/>
              </w:rPr>
            </w:pPr>
            <w:r>
              <w:rPr>
                <w:rFonts w:ascii="Arial" w:hAnsi="Arial" w:cs="Arial"/>
                <w:color w:val="4472C4" w:themeColor="accent1"/>
                <w:sz w:val="24"/>
                <w:szCs w:val="24"/>
              </w:rPr>
              <w:t>Explicit teaching of vocabulary.</w:t>
            </w:r>
          </w:p>
          <w:p w14:paraId="057FDE3F" w14:textId="77777777" w:rsidR="0008705B" w:rsidRDefault="0008705B" w:rsidP="0008705B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color w:val="4472C4" w:themeColor="accent1"/>
                <w:sz w:val="24"/>
                <w:szCs w:val="24"/>
              </w:rPr>
            </w:pPr>
            <w:r>
              <w:rPr>
                <w:rFonts w:ascii="Arial" w:hAnsi="Arial" w:cs="Arial"/>
                <w:color w:val="4472C4" w:themeColor="accent1"/>
                <w:sz w:val="24"/>
                <w:szCs w:val="24"/>
              </w:rPr>
              <w:t>Social communication support.</w:t>
            </w:r>
          </w:p>
          <w:p w14:paraId="664FECD2" w14:textId="77777777" w:rsidR="0008705B" w:rsidRDefault="0008705B" w:rsidP="0008705B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color w:val="4472C4" w:themeColor="accent1"/>
                <w:sz w:val="24"/>
                <w:szCs w:val="24"/>
              </w:rPr>
            </w:pPr>
            <w:r>
              <w:rPr>
                <w:rFonts w:ascii="Arial" w:hAnsi="Arial" w:cs="Arial"/>
                <w:color w:val="4472C4" w:themeColor="accent1"/>
                <w:sz w:val="24"/>
                <w:szCs w:val="24"/>
              </w:rPr>
              <w:t>Adapting delivery (simple language, chunking information, repetition).</w:t>
            </w:r>
          </w:p>
          <w:p w14:paraId="22CA652F" w14:textId="77777777" w:rsidR="0008705B" w:rsidRDefault="0008705B" w:rsidP="0008705B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color w:val="4472C4" w:themeColor="accent1"/>
                <w:sz w:val="24"/>
                <w:szCs w:val="24"/>
              </w:rPr>
            </w:pPr>
            <w:r>
              <w:rPr>
                <w:rFonts w:ascii="Arial" w:hAnsi="Arial" w:cs="Arial"/>
                <w:color w:val="4472C4" w:themeColor="accent1"/>
                <w:sz w:val="24"/>
                <w:szCs w:val="24"/>
              </w:rPr>
              <w:t>Speech or communication interventions.</w:t>
            </w:r>
          </w:p>
          <w:p w14:paraId="405CAC72" w14:textId="77777777" w:rsidR="0008705B" w:rsidRDefault="0008705B" w:rsidP="0008705B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color w:val="4472C4" w:themeColor="accent1"/>
                <w:sz w:val="24"/>
                <w:szCs w:val="24"/>
              </w:rPr>
            </w:pPr>
            <w:r>
              <w:rPr>
                <w:rFonts w:ascii="Arial" w:hAnsi="Arial" w:cs="Arial"/>
                <w:color w:val="4472C4" w:themeColor="accent1"/>
                <w:sz w:val="24"/>
                <w:szCs w:val="24"/>
              </w:rPr>
              <w:t>Social group interventions.</w:t>
            </w:r>
          </w:p>
          <w:p w14:paraId="62257036" w14:textId="77777777" w:rsidR="0008705B" w:rsidRDefault="0008705B" w:rsidP="0008705B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color w:val="4472C4" w:themeColor="accent1"/>
                <w:sz w:val="24"/>
                <w:szCs w:val="24"/>
              </w:rPr>
            </w:pPr>
            <w:r>
              <w:rPr>
                <w:rFonts w:ascii="Arial" w:hAnsi="Arial" w:cs="Arial"/>
                <w:color w:val="4472C4" w:themeColor="accent1"/>
                <w:sz w:val="24"/>
                <w:szCs w:val="24"/>
              </w:rPr>
              <w:t>Lego Therapy.</w:t>
            </w:r>
          </w:p>
          <w:p w14:paraId="53585496" w14:textId="416F33DD" w:rsidR="0008705B" w:rsidRPr="0008705B" w:rsidRDefault="0008705B" w:rsidP="0008705B">
            <w:pPr>
              <w:ind w:left="360"/>
              <w:rPr>
                <w:rFonts w:ascii="Arial" w:hAnsi="Arial" w:cs="Arial"/>
                <w:color w:val="4472C4" w:themeColor="accent1"/>
                <w:sz w:val="24"/>
                <w:szCs w:val="24"/>
              </w:rPr>
            </w:pPr>
          </w:p>
        </w:tc>
        <w:tc>
          <w:tcPr>
            <w:tcW w:w="3792" w:type="dxa"/>
          </w:tcPr>
          <w:p w14:paraId="3598F617" w14:textId="77777777" w:rsidR="0008705B" w:rsidRDefault="0008705B" w:rsidP="0008705B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color w:val="4472C4" w:themeColor="accent1"/>
                <w:sz w:val="24"/>
                <w:szCs w:val="24"/>
              </w:rPr>
            </w:pPr>
            <w:r>
              <w:rPr>
                <w:rFonts w:ascii="Arial" w:hAnsi="Arial" w:cs="Arial"/>
                <w:color w:val="4472C4" w:themeColor="accent1"/>
                <w:sz w:val="24"/>
                <w:szCs w:val="24"/>
              </w:rPr>
              <w:t>Targeted overlearning and pre-teaching.</w:t>
            </w:r>
          </w:p>
          <w:p w14:paraId="18E39A98" w14:textId="77777777" w:rsidR="0008705B" w:rsidRDefault="0008705B" w:rsidP="0008705B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color w:val="4472C4" w:themeColor="accent1"/>
                <w:sz w:val="24"/>
                <w:szCs w:val="24"/>
              </w:rPr>
            </w:pPr>
            <w:r>
              <w:rPr>
                <w:rFonts w:ascii="Arial" w:hAnsi="Arial" w:cs="Arial"/>
                <w:color w:val="4472C4" w:themeColor="accent1"/>
                <w:sz w:val="24"/>
                <w:szCs w:val="24"/>
              </w:rPr>
              <w:t>Assistive technology</w:t>
            </w:r>
          </w:p>
          <w:p w14:paraId="71DD3DAE" w14:textId="77777777" w:rsidR="0008705B" w:rsidRDefault="0008705B" w:rsidP="0008705B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color w:val="4472C4" w:themeColor="accent1"/>
                <w:sz w:val="24"/>
                <w:szCs w:val="24"/>
              </w:rPr>
            </w:pPr>
            <w:r>
              <w:rPr>
                <w:rFonts w:ascii="Arial" w:hAnsi="Arial" w:cs="Arial"/>
                <w:color w:val="4472C4" w:themeColor="accent1"/>
                <w:sz w:val="24"/>
                <w:szCs w:val="24"/>
              </w:rPr>
              <w:t>Small group work.</w:t>
            </w:r>
          </w:p>
          <w:p w14:paraId="2C508A32" w14:textId="77777777" w:rsidR="0008705B" w:rsidRDefault="0008705B" w:rsidP="0008705B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color w:val="4472C4" w:themeColor="accent1"/>
                <w:sz w:val="24"/>
                <w:szCs w:val="24"/>
              </w:rPr>
            </w:pPr>
            <w:r>
              <w:rPr>
                <w:rFonts w:ascii="Arial" w:hAnsi="Arial" w:cs="Arial"/>
                <w:color w:val="4472C4" w:themeColor="accent1"/>
                <w:sz w:val="24"/>
                <w:szCs w:val="24"/>
              </w:rPr>
              <w:t>Personalised curriculum</w:t>
            </w:r>
          </w:p>
          <w:p w14:paraId="36B1AB8A" w14:textId="77777777" w:rsidR="0008705B" w:rsidRDefault="0008705B" w:rsidP="0008705B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color w:val="4472C4" w:themeColor="accent1"/>
                <w:sz w:val="24"/>
                <w:szCs w:val="24"/>
              </w:rPr>
            </w:pPr>
            <w:r>
              <w:rPr>
                <w:rFonts w:ascii="Arial" w:hAnsi="Arial" w:cs="Arial"/>
                <w:color w:val="4472C4" w:themeColor="accent1"/>
                <w:sz w:val="24"/>
                <w:szCs w:val="24"/>
              </w:rPr>
              <w:t>Additional assessments.</w:t>
            </w:r>
          </w:p>
          <w:p w14:paraId="10EB0876" w14:textId="77777777" w:rsidR="0008705B" w:rsidRDefault="0008705B" w:rsidP="0008705B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color w:val="4472C4" w:themeColor="accent1"/>
                <w:sz w:val="24"/>
                <w:szCs w:val="24"/>
              </w:rPr>
            </w:pPr>
            <w:r>
              <w:rPr>
                <w:rFonts w:ascii="Arial" w:hAnsi="Arial" w:cs="Arial"/>
                <w:color w:val="4472C4" w:themeColor="accent1"/>
                <w:sz w:val="24"/>
                <w:szCs w:val="24"/>
              </w:rPr>
              <w:t>Precision teaching.</w:t>
            </w:r>
          </w:p>
          <w:p w14:paraId="08A2B309" w14:textId="77777777" w:rsidR="0008705B" w:rsidRDefault="0008705B" w:rsidP="0008705B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color w:val="4472C4" w:themeColor="accent1"/>
                <w:sz w:val="24"/>
                <w:szCs w:val="24"/>
              </w:rPr>
            </w:pPr>
            <w:r>
              <w:rPr>
                <w:rFonts w:ascii="Arial" w:hAnsi="Arial" w:cs="Arial"/>
                <w:color w:val="4472C4" w:themeColor="accent1"/>
                <w:sz w:val="24"/>
                <w:szCs w:val="24"/>
              </w:rPr>
              <w:t>Interventions to target a specific area of learning.</w:t>
            </w:r>
          </w:p>
          <w:p w14:paraId="58240988" w14:textId="77777777" w:rsidR="0008705B" w:rsidRDefault="0008705B" w:rsidP="0008705B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color w:val="4472C4" w:themeColor="accent1"/>
                <w:sz w:val="24"/>
                <w:szCs w:val="24"/>
              </w:rPr>
            </w:pPr>
            <w:r>
              <w:rPr>
                <w:rFonts w:ascii="Arial" w:hAnsi="Arial" w:cs="Arial"/>
                <w:color w:val="4472C4" w:themeColor="accent1"/>
                <w:sz w:val="24"/>
                <w:szCs w:val="24"/>
              </w:rPr>
              <w:t>Additional modelling.</w:t>
            </w:r>
          </w:p>
          <w:p w14:paraId="2FE95757" w14:textId="77777777" w:rsidR="0008705B" w:rsidRDefault="0008705B" w:rsidP="0008705B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color w:val="4472C4" w:themeColor="accent1"/>
                <w:sz w:val="24"/>
                <w:szCs w:val="24"/>
              </w:rPr>
            </w:pPr>
            <w:r>
              <w:rPr>
                <w:rFonts w:ascii="Arial" w:hAnsi="Arial" w:cs="Arial"/>
                <w:color w:val="4472C4" w:themeColor="accent1"/>
                <w:sz w:val="24"/>
                <w:szCs w:val="24"/>
              </w:rPr>
              <w:t>Scaffolding and backward chaining.</w:t>
            </w:r>
          </w:p>
          <w:p w14:paraId="7EB1D601" w14:textId="668CAC93" w:rsidR="006D2E68" w:rsidRPr="0008705B" w:rsidRDefault="006D2E68" w:rsidP="0008705B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color w:val="4472C4" w:themeColor="accent1"/>
                <w:sz w:val="24"/>
                <w:szCs w:val="24"/>
              </w:rPr>
            </w:pPr>
            <w:r>
              <w:rPr>
                <w:rFonts w:ascii="Arial" w:hAnsi="Arial" w:cs="Arial"/>
                <w:color w:val="4472C4" w:themeColor="accent1"/>
                <w:sz w:val="24"/>
                <w:szCs w:val="24"/>
              </w:rPr>
              <w:t>Accessible learning resources.</w:t>
            </w:r>
          </w:p>
        </w:tc>
        <w:tc>
          <w:tcPr>
            <w:tcW w:w="3792" w:type="dxa"/>
          </w:tcPr>
          <w:p w14:paraId="188C1647" w14:textId="77777777" w:rsidR="0008705B" w:rsidRDefault="0008705B" w:rsidP="0008705B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color w:val="4472C4" w:themeColor="accent1"/>
                <w:sz w:val="24"/>
                <w:szCs w:val="24"/>
              </w:rPr>
            </w:pPr>
            <w:r>
              <w:rPr>
                <w:rFonts w:ascii="Arial" w:hAnsi="Arial" w:cs="Arial"/>
                <w:color w:val="4472C4" w:themeColor="accent1"/>
                <w:sz w:val="24"/>
                <w:szCs w:val="24"/>
              </w:rPr>
              <w:t>Reasonable adjustments for school uniform.</w:t>
            </w:r>
          </w:p>
          <w:p w14:paraId="5D4883E3" w14:textId="77777777" w:rsidR="0008705B" w:rsidRDefault="0008705B" w:rsidP="0008705B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color w:val="4472C4" w:themeColor="accent1"/>
                <w:sz w:val="24"/>
                <w:szCs w:val="24"/>
              </w:rPr>
            </w:pPr>
            <w:r>
              <w:rPr>
                <w:rFonts w:ascii="Arial" w:hAnsi="Arial" w:cs="Arial"/>
                <w:color w:val="4472C4" w:themeColor="accent1"/>
                <w:sz w:val="24"/>
                <w:szCs w:val="24"/>
              </w:rPr>
              <w:t>Fine and gross motor skills programmes.</w:t>
            </w:r>
          </w:p>
          <w:p w14:paraId="26593438" w14:textId="77777777" w:rsidR="0008705B" w:rsidRDefault="0008705B" w:rsidP="0008705B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color w:val="4472C4" w:themeColor="accent1"/>
                <w:sz w:val="24"/>
                <w:szCs w:val="24"/>
              </w:rPr>
            </w:pPr>
            <w:r>
              <w:rPr>
                <w:rFonts w:ascii="Arial" w:hAnsi="Arial" w:cs="Arial"/>
                <w:color w:val="4472C4" w:themeColor="accent1"/>
                <w:sz w:val="24"/>
                <w:szCs w:val="24"/>
              </w:rPr>
              <w:t>Personal Care plans.</w:t>
            </w:r>
          </w:p>
          <w:p w14:paraId="478EE430" w14:textId="77777777" w:rsidR="0008705B" w:rsidRDefault="0008705B" w:rsidP="0008705B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color w:val="4472C4" w:themeColor="accent1"/>
                <w:sz w:val="24"/>
                <w:szCs w:val="24"/>
              </w:rPr>
            </w:pPr>
            <w:r>
              <w:rPr>
                <w:rFonts w:ascii="Arial" w:hAnsi="Arial" w:cs="Arial"/>
                <w:color w:val="4472C4" w:themeColor="accent1"/>
                <w:sz w:val="24"/>
                <w:szCs w:val="24"/>
              </w:rPr>
              <w:t>Adapted furniture.</w:t>
            </w:r>
          </w:p>
          <w:p w14:paraId="0EE5EDAD" w14:textId="77777777" w:rsidR="0008705B" w:rsidRDefault="0008705B" w:rsidP="0008705B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color w:val="4472C4" w:themeColor="accent1"/>
                <w:sz w:val="24"/>
                <w:szCs w:val="24"/>
              </w:rPr>
            </w:pPr>
            <w:r>
              <w:rPr>
                <w:rFonts w:ascii="Arial" w:hAnsi="Arial" w:cs="Arial"/>
                <w:color w:val="4472C4" w:themeColor="accent1"/>
                <w:sz w:val="24"/>
                <w:szCs w:val="24"/>
              </w:rPr>
              <w:t>Adapted lessons.</w:t>
            </w:r>
          </w:p>
          <w:p w14:paraId="2A5F2DAC" w14:textId="77777777" w:rsidR="0008705B" w:rsidRDefault="0008705B" w:rsidP="0008705B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color w:val="4472C4" w:themeColor="accent1"/>
                <w:sz w:val="24"/>
                <w:szCs w:val="24"/>
              </w:rPr>
            </w:pPr>
            <w:r>
              <w:rPr>
                <w:rFonts w:ascii="Arial" w:hAnsi="Arial" w:cs="Arial"/>
                <w:color w:val="4472C4" w:themeColor="accent1"/>
                <w:sz w:val="24"/>
                <w:szCs w:val="24"/>
              </w:rPr>
              <w:t>Resources provision- Visual impairment.</w:t>
            </w:r>
          </w:p>
          <w:p w14:paraId="36BCA584" w14:textId="77777777" w:rsidR="0008705B" w:rsidRDefault="0008705B" w:rsidP="0008705B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color w:val="4472C4" w:themeColor="accent1"/>
                <w:sz w:val="24"/>
                <w:szCs w:val="24"/>
              </w:rPr>
            </w:pPr>
            <w:r>
              <w:rPr>
                <w:rFonts w:ascii="Arial" w:hAnsi="Arial" w:cs="Arial"/>
                <w:color w:val="4472C4" w:themeColor="accent1"/>
                <w:sz w:val="24"/>
                <w:szCs w:val="24"/>
              </w:rPr>
              <w:t>Braille introduced around the school.</w:t>
            </w:r>
          </w:p>
          <w:p w14:paraId="53EA458D" w14:textId="63B95CB4" w:rsidR="00D0035A" w:rsidRDefault="006D2E68" w:rsidP="0008705B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color w:val="4472C4" w:themeColor="accent1"/>
                <w:sz w:val="24"/>
                <w:szCs w:val="24"/>
              </w:rPr>
            </w:pPr>
            <w:r>
              <w:rPr>
                <w:rFonts w:ascii="Arial" w:hAnsi="Arial" w:cs="Arial"/>
                <w:color w:val="4472C4" w:themeColor="accent1"/>
                <w:sz w:val="24"/>
                <w:szCs w:val="24"/>
              </w:rPr>
              <w:t xml:space="preserve">Assistive </w:t>
            </w:r>
            <w:r w:rsidR="00D0035A">
              <w:rPr>
                <w:rFonts w:ascii="Arial" w:hAnsi="Arial" w:cs="Arial"/>
                <w:color w:val="4472C4" w:themeColor="accent1"/>
                <w:sz w:val="24"/>
                <w:szCs w:val="24"/>
              </w:rPr>
              <w:t>Technology used to support access to the curriculum e.g. screen sharing</w:t>
            </w:r>
            <w:r w:rsidR="00185DF8">
              <w:rPr>
                <w:rFonts w:ascii="Arial" w:hAnsi="Arial" w:cs="Arial"/>
                <w:color w:val="4472C4" w:themeColor="accent1"/>
                <w:sz w:val="24"/>
                <w:szCs w:val="24"/>
              </w:rPr>
              <w:t>.</w:t>
            </w:r>
          </w:p>
          <w:p w14:paraId="39BBA4D0" w14:textId="39493A5D" w:rsidR="00185DF8" w:rsidRPr="00185DF8" w:rsidRDefault="00185DF8" w:rsidP="0008705B">
            <w:pPr>
              <w:pStyle w:val="ListParagraph"/>
              <w:numPr>
                <w:ilvl w:val="0"/>
                <w:numId w:val="6"/>
              </w:numPr>
              <w:rPr>
                <w:rStyle w:val="Strong"/>
                <w:rFonts w:ascii="Arial" w:hAnsi="Arial" w:cs="Arial"/>
                <w:color w:val="4472C4" w:themeColor="accent1"/>
              </w:rPr>
            </w:pPr>
            <w:r>
              <w:rPr>
                <w:rFonts w:ascii="Arial" w:hAnsi="Arial" w:cs="Arial"/>
                <w:color w:val="4472C4" w:themeColor="accent1"/>
                <w:sz w:val="24"/>
                <w:szCs w:val="24"/>
              </w:rPr>
              <w:t xml:space="preserve">Use of </w:t>
            </w:r>
            <w:r w:rsidRPr="00185DF8">
              <w:rPr>
                <w:rStyle w:val="Strong"/>
                <w:rFonts w:ascii="Arial" w:hAnsi="Arial" w:cs="Arial"/>
                <w:b w:val="0"/>
                <w:bCs w:val="0"/>
                <w:color w:val="4472C4" w:themeColor="accent1"/>
                <w:sz w:val="24"/>
                <w:szCs w:val="24"/>
              </w:rPr>
              <w:t>The Curriculum Framework for Children and Young People with Vision Impairment (CFVI)</w:t>
            </w:r>
          </w:p>
          <w:p w14:paraId="4950CB24" w14:textId="4FEDC558" w:rsidR="00185DF8" w:rsidRPr="00185DF8" w:rsidRDefault="00185DF8" w:rsidP="0008705B">
            <w:pPr>
              <w:pStyle w:val="ListParagraph"/>
              <w:numPr>
                <w:ilvl w:val="0"/>
                <w:numId w:val="6"/>
              </w:numPr>
              <w:rPr>
                <w:rStyle w:val="Strong"/>
                <w:rFonts w:ascii="Arial" w:hAnsi="Arial" w:cs="Arial"/>
                <w:color w:val="4472C4" w:themeColor="accent1"/>
              </w:rPr>
            </w:pPr>
            <w:r>
              <w:rPr>
                <w:rStyle w:val="Strong"/>
                <w:rFonts w:ascii="Arial" w:hAnsi="Arial" w:cs="Arial"/>
                <w:b w:val="0"/>
                <w:bCs w:val="0"/>
                <w:color w:val="4472C4" w:themeColor="accent1"/>
                <w:sz w:val="24"/>
                <w:szCs w:val="24"/>
              </w:rPr>
              <w:t>Specialist teacher support, including from a Qualified Teacher of Visually Impaired (QTVI).</w:t>
            </w:r>
          </w:p>
          <w:p w14:paraId="586BFBD1" w14:textId="567A8FE2" w:rsidR="00185DF8" w:rsidRDefault="006D2E68" w:rsidP="0008705B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color w:val="4472C4" w:themeColor="accent1"/>
                <w:sz w:val="24"/>
                <w:szCs w:val="24"/>
              </w:rPr>
            </w:pPr>
            <w:r w:rsidRPr="006D2E68">
              <w:rPr>
                <w:rFonts w:ascii="Arial" w:hAnsi="Arial" w:cs="Arial"/>
                <w:color w:val="4472C4" w:themeColor="accent1"/>
                <w:sz w:val="24"/>
                <w:szCs w:val="24"/>
              </w:rPr>
              <w:lastRenderedPageBreak/>
              <w:t>Mobility and orientation training.</w:t>
            </w:r>
          </w:p>
          <w:p w14:paraId="36EEAACB" w14:textId="3335F2D4" w:rsidR="006D2E68" w:rsidRDefault="006D2E68" w:rsidP="0008705B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color w:val="4472C4" w:themeColor="accent1"/>
                <w:sz w:val="24"/>
                <w:szCs w:val="24"/>
              </w:rPr>
            </w:pPr>
            <w:r>
              <w:rPr>
                <w:rFonts w:ascii="Arial" w:hAnsi="Arial" w:cs="Arial"/>
                <w:color w:val="4472C4" w:themeColor="accent1"/>
                <w:sz w:val="24"/>
                <w:szCs w:val="24"/>
              </w:rPr>
              <w:t>Delivery of physio programmes as instructed by Hampshire agencies.</w:t>
            </w:r>
          </w:p>
          <w:p w14:paraId="28B4A74F" w14:textId="59596B69" w:rsidR="006D2E68" w:rsidRPr="006D2E68" w:rsidRDefault="006D2E68" w:rsidP="006D2E68">
            <w:pPr>
              <w:pStyle w:val="ListParagraph"/>
              <w:rPr>
                <w:rFonts w:ascii="Arial" w:hAnsi="Arial" w:cs="Arial"/>
                <w:color w:val="4472C4" w:themeColor="accent1"/>
                <w:sz w:val="24"/>
                <w:szCs w:val="24"/>
              </w:rPr>
            </w:pPr>
          </w:p>
          <w:p w14:paraId="076BEA90" w14:textId="0BDDB80B" w:rsidR="00D0035A" w:rsidRPr="0008705B" w:rsidRDefault="00D0035A" w:rsidP="00D0035A">
            <w:pPr>
              <w:pStyle w:val="ListParagraph"/>
              <w:rPr>
                <w:rFonts w:ascii="Arial" w:hAnsi="Arial" w:cs="Arial"/>
                <w:color w:val="4472C4" w:themeColor="accent1"/>
                <w:sz w:val="24"/>
                <w:szCs w:val="24"/>
              </w:rPr>
            </w:pPr>
          </w:p>
        </w:tc>
        <w:tc>
          <w:tcPr>
            <w:tcW w:w="3792" w:type="dxa"/>
          </w:tcPr>
          <w:p w14:paraId="5F01F96E" w14:textId="35EC82F2" w:rsidR="0008705B" w:rsidRDefault="00D0035A" w:rsidP="00D0035A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color w:val="4472C4" w:themeColor="accent1"/>
                <w:sz w:val="24"/>
                <w:szCs w:val="24"/>
              </w:rPr>
            </w:pPr>
            <w:r>
              <w:rPr>
                <w:rFonts w:ascii="Arial" w:hAnsi="Arial" w:cs="Arial"/>
                <w:color w:val="4472C4" w:themeColor="accent1"/>
                <w:sz w:val="24"/>
                <w:szCs w:val="24"/>
              </w:rPr>
              <w:lastRenderedPageBreak/>
              <w:t>ELSA ( 1:1 ELSA, nurture groups, time to talk, Me, myself and I programme).</w:t>
            </w:r>
          </w:p>
          <w:p w14:paraId="723607FE" w14:textId="77777777" w:rsidR="00D0035A" w:rsidRDefault="00D0035A" w:rsidP="00D0035A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color w:val="4472C4" w:themeColor="accent1"/>
                <w:sz w:val="24"/>
                <w:szCs w:val="24"/>
              </w:rPr>
            </w:pPr>
            <w:r>
              <w:rPr>
                <w:rFonts w:ascii="Arial" w:hAnsi="Arial" w:cs="Arial"/>
                <w:color w:val="4472C4" w:themeColor="accent1"/>
                <w:sz w:val="24"/>
                <w:szCs w:val="24"/>
              </w:rPr>
              <w:t>ATAS informed school – all staff are trauma informed.</w:t>
            </w:r>
          </w:p>
          <w:p w14:paraId="44828AA9" w14:textId="77777777" w:rsidR="00D0035A" w:rsidRDefault="00D0035A" w:rsidP="00D0035A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color w:val="4472C4" w:themeColor="accent1"/>
                <w:sz w:val="24"/>
                <w:szCs w:val="24"/>
              </w:rPr>
            </w:pPr>
            <w:r>
              <w:rPr>
                <w:rFonts w:ascii="Arial" w:hAnsi="Arial" w:cs="Arial"/>
                <w:color w:val="4472C4" w:themeColor="accent1"/>
                <w:sz w:val="24"/>
                <w:szCs w:val="24"/>
              </w:rPr>
              <w:t>Identified regulation spaces.</w:t>
            </w:r>
          </w:p>
          <w:p w14:paraId="7EEAF61B" w14:textId="77777777" w:rsidR="00D0035A" w:rsidRDefault="00D0035A" w:rsidP="00D0035A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color w:val="4472C4" w:themeColor="accent1"/>
                <w:sz w:val="24"/>
                <w:szCs w:val="24"/>
              </w:rPr>
            </w:pPr>
            <w:r>
              <w:rPr>
                <w:rFonts w:ascii="Arial" w:hAnsi="Arial" w:cs="Arial"/>
                <w:color w:val="4472C4" w:themeColor="accent1"/>
                <w:sz w:val="24"/>
                <w:szCs w:val="24"/>
              </w:rPr>
              <w:t>Planned brain/movement breaks.</w:t>
            </w:r>
          </w:p>
          <w:p w14:paraId="7802CC9C" w14:textId="77777777" w:rsidR="00D0035A" w:rsidRDefault="00D0035A" w:rsidP="00D0035A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color w:val="4472C4" w:themeColor="accent1"/>
                <w:sz w:val="24"/>
                <w:szCs w:val="24"/>
              </w:rPr>
            </w:pPr>
            <w:r>
              <w:rPr>
                <w:rFonts w:ascii="Arial" w:hAnsi="Arial" w:cs="Arial"/>
                <w:color w:val="4472C4" w:themeColor="accent1"/>
                <w:sz w:val="24"/>
                <w:szCs w:val="24"/>
              </w:rPr>
              <w:t>Planned check ins with key adults.</w:t>
            </w:r>
          </w:p>
          <w:p w14:paraId="30F01B59" w14:textId="77777777" w:rsidR="00D0035A" w:rsidRDefault="00D0035A" w:rsidP="00D0035A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color w:val="4472C4" w:themeColor="accent1"/>
                <w:sz w:val="24"/>
                <w:szCs w:val="24"/>
              </w:rPr>
            </w:pPr>
            <w:r>
              <w:rPr>
                <w:rFonts w:ascii="Arial" w:hAnsi="Arial" w:cs="Arial"/>
                <w:color w:val="4472C4" w:themeColor="accent1"/>
                <w:sz w:val="24"/>
                <w:szCs w:val="24"/>
              </w:rPr>
              <w:t>Emotion coaching.</w:t>
            </w:r>
          </w:p>
          <w:p w14:paraId="6160533F" w14:textId="77777777" w:rsidR="00D0035A" w:rsidRDefault="00D0035A" w:rsidP="00D0035A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color w:val="4472C4" w:themeColor="accent1"/>
                <w:sz w:val="24"/>
                <w:szCs w:val="24"/>
              </w:rPr>
            </w:pPr>
            <w:r>
              <w:rPr>
                <w:rFonts w:ascii="Arial" w:hAnsi="Arial" w:cs="Arial"/>
                <w:color w:val="4472C4" w:themeColor="accent1"/>
                <w:sz w:val="24"/>
                <w:szCs w:val="24"/>
              </w:rPr>
              <w:t>PBS strategies.</w:t>
            </w:r>
          </w:p>
          <w:p w14:paraId="633F4693" w14:textId="77777777" w:rsidR="00D0035A" w:rsidRDefault="00D0035A" w:rsidP="00D0035A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color w:val="4472C4" w:themeColor="accent1"/>
                <w:sz w:val="24"/>
                <w:szCs w:val="24"/>
              </w:rPr>
            </w:pPr>
            <w:r>
              <w:rPr>
                <w:rFonts w:ascii="Arial" w:hAnsi="Arial" w:cs="Arial"/>
                <w:color w:val="4472C4" w:themeColor="accent1"/>
                <w:sz w:val="24"/>
                <w:szCs w:val="24"/>
              </w:rPr>
              <w:t>Structured teaching of social skills.</w:t>
            </w:r>
          </w:p>
          <w:p w14:paraId="699B807D" w14:textId="77777777" w:rsidR="00D0035A" w:rsidRDefault="00D0035A" w:rsidP="00D0035A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color w:val="4472C4" w:themeColor="accent1"/>
                <w:sz w:val="24"/>
                <w:szCs w:val="24"/>
              </w:rPr>
            </w:pPr>
            <w:r>
              <w:rPr>
                <w:rFonts w:ascii="Arial" w:hAnsi="Arial" w:cs="Arial"/>
                <w:color w:val="4472C4" w:themeColor="accent1"/>
                <w:sz w:val="24"/>
                <w:szCs w:val="24"/>
              </w:rPr>
              <w:t>Social stories.</w:t>
            </w:r>
          </w:p>
          <w:p w14:paraId="7A5A6322" w14:textId="77777777" w:rsidR="00D0035A" w:rsidRDefault="00D0035A" w:rsidP="00D0035A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color w:val="4472C4" w:themeColor="accent1"/>
                <w:sz w:val="24"/>
                <w:szCs w:val="24"/>
              </w:rPr>
            </w:pPr>
            <w:r>
              <w:rPr>
                <w:rFonts w:ascii="Arial" w:hAnsi="Arial" w:cs="Arial"/>
                <w:color w:val="4472C4" w:themeColor="accent1"/>
                <w:sz w:val="24"/>
                <w:szCs w:val="24"/>
              </w:rPr>
              <w:t>Lunchtime club.</w:t>
            </w:r>
          </w:p>
          <w:p w14:paraId="52125613" w14:textId="5A3CAFB4" w:rsidR="00185DF8" w:rsidRPr="00D0035A" w:rsidRDefault="00185DF8" w:rsidP="00D0035A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color w:val="4472C4" w:themeColor="accent1"/>
                <w:sz w:val="24"/>
                <w:szCs w:val="24"/>
              </w:rPr>
            </w:pPr>
            <w:r>
              <w:rPr>
                <w:rFonts w:ascii="Arial" w:hAnsi="Arial" w:cs="Arial"/>
                <w:color w:val="4472C4" w:themeColor="accent1"/>
                <w:sz w:val="24"/>
                <w:szCs w:val="24"/>
              </w:rPr>
              <w:t>Agreed adjustments to drop off and pick up.</w:t>
            </w:r>
          </w:p>
        </w:tc>
      </w:tr>
    </w:tbl>
    <w:p w14:paraId="6BAE0FFF" w14:textId="2D371693" w:rsidR="006F1854" w:rsidRPr="006F1854" w:rsidRDefault="006F1854" w:rsidP="006F1854"/>
    <w:p w14:paraId="52CAE2D2" w14:textId="3569DBF2" w:rsidR="006F1854" w:rsidRPr="006F1854" w:rsidRDefault="00185DF8" w:rsidP="006F185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14645792" wp14:editId="757C5614">
                <wp:simplePos x="0" y="0"/>
                <wp:positionH relativeFrom="margin">
                  <wp:align>center</wp:align>
                </wp:positionH>
                <wp:positionV relativeFrom="paragraph">
                  <wp:posOffset>262255</wp:posOffset>
                </wp:positionV>
                <wp:extent cx="9525000" cy="1200150"/>
                <wp:effectExtent l="19050" t="19050" r="19050" b="1905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25000" cy="1200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E71CE1" w14:textId="6B1F1E40" w:rsidR="00185DF8" w:rsidRPr="00185DF8" w:rsidRDefault="00185DF8" w:rsidP="00185DF8">
                            <w:pPr>
                              <w:jc w:val="center"/>
                              <w:rPr>
                                <w:rFonts w:ascii="Arial" w:hAnsi="Arial" w:cs="Arial"/>
                                <w:color w:val="4472C4" w:themeColor="accent1"/>
                                <w:sz w:val="36"/>
                                <w:szCs w:val="36"/>
                              </w:rPr>
                            </w:pPr>
                            <w:r w:rsidRPr="00185DF8">
                              <w:rPr>
                                <w:rFonts w:ascii="Arial" w:hAnsi="Arial" w:cs="Arial"/>
                                <w:color w:val="4472C4" w:themeColor="accent1"/>
                                <w:sz w:val="36"/>
                                <w:szCs w:val="36"/>
                              </w:rPr>
                              <w:t>Educational, Health and Care Plans</w:t>
                            </w:r>
                          </w:p>
                          <w:p w14:paraId="23D85F42" w14:textId="47C44A89" w:rsidR="00185DF8" w:rsidRPr="00D0035A" w:rsidRDefault="00185DF8" w:rsidP="00185DF8">
                            <w:pPr>
                              <w:jc w:val="center"/>
                              <w:rPr>
                                <w:rFonts w:ascii="Arial" w:hAnsi="Arial" w:cs="Arial"/>
                                <w:color w:val="4472C4" w:themeColor="accent1"/>
                                <w:sz w:val="28"/>
                                <w:szCs w:val="28"/>
                              </w:rPr>
                            </w:pPr>
                            <w:r w:rsidRPr="00185DF8"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</w:rPr>
                              <w:t>Following relevant professional involvement, evidence of the graduated approach, and thresholds have been met, school may request additional funding through an EHCP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645792" id="_x0000_s1036" type="#_x0000_t202" style="position:absolute;margin-left:0;margin-top:20.65pt;width:750pt;height:94.5pt;z-index:25168179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" strokecolor="#4472c4 [3204]" strokeweight="2.25pt">
                <v:textbox>
                  <w:txbxContent>
                    <w:p w14:paraId="38E71CE1" w14:textId="6B1F1E40" w:rsidR="00185DF8" w:rsidRPr="00185DF8" w:rsidRDefault="00185DF8" w:rsidP="00185DF8">
                      <w:pPr>
                        <w:jc w:val="center"/>
                        <w:rPr>
                          <w:rFonts w:ascii="Arial" w:hAnsi="Arial" w:cs="Arial"/>
                          <w:color w:val="4472C4" w:themeColor="accent1"/>
                          <w:sz w:val="36"/>
                          <w:szCs w:val="36"/>
                        </w:rPr>
                      </w:pPr>
                      <w:r w:rsidRPr="00185DF8">
                        <w:rPr>
                          <w:rFonts w:ascii="Arial" w:hAnsi="Arial" w:cs="Arial"/>
                          <w:color w:val="4472C4" w:themeColor="accent1"/>
                          <w:sz w:val="36"/>
                          <w:szCs w:val="36"/>
                        </w:rPr>
                        <w:t>Educational, Health and Care Plans</w:t>
                      </w:r>
                    </w:p>
                    <w:p w14:paraId="23D85F42" w14:textId="47C44A89" w:rsidR="00185DF8" w:rsidRPr="00D0035A" w:rsidRDefault="00185DF8" w:rsidP="00185DF8">
                      <w:pPr>
                        <w:jc w:val="center"/>
                        <w:rPr>
                          <w:rFonts w:ascii="Arial" w:hAnsi="Arial" w:cs="Arial"/>
                          <w:color w:val="4472C4" w:themeColor="accent1"/>
                          <w:sz w:val="28"/>
                          <w:szCs w:val="28"/>
                        </w:rPr>
                      </w:pPr>
                      <w:r w:rsidRPr="00185DF8">
                        <w:rPr>
                          <w:rFonts w:ascii="Arial" w:hAnsi="Arial" w:cs="Arial"/>
                          <w:color w:val="4472C4" w:themeColor="accent1"/>
                          <w:sz w:val="32"/>
                          <w:szCs w:val="32"/>
                        </w:rPr>
                        <w:t>Following relevant professional involvement, evidence of the graduated approach, and thresholds have been met, school may request additional funding through an EHCP</w:t>
                      </w:r>
                      <w: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A28F55E" w14:textId="7929D801" w:rsidR="006F1854" w:rsidRPr="006F1854" w:rsidRDefault="006F1854" w:rsidP="006F1854"/>
    <w:p w14:paraId="6A72928C" w14:textId="77777777" w:rsidR="006F1854" w:rsidRPr="006F1854" w:rsidRDefault="006F1854" w:rsidP="006F1854"/>
    <w:sectPr w:rsidR="006F1854" w:rsidRPr="006F1854" w:rsidSect="00185DF8">
      <w:footerReference w:type="default" r:id="rId9"/>
      <w:pgSz w:w="16838" w:h="11906" w:orient="landscape"/>
      <w:pgMar w:top="709" w:right="1440" w:bottom="426" w:left="1440" w:header="708" w:footer="708" w:gutter="0"/>
      <w:pgBorders w:offsetFrom="page">
        <w:top w:val="double" w:sz="4" w:space="24" w:color="5B9BD5" w:themeColor="accent5"/>
        <w:left w:val="double" w:sz="4" w:space="24" w:color="5B9BD5" w:themeColor="accent5"/>
        <w:bottom w:val="double" w:sz="4" w:space="24" w:color="5B9BD5" w:themeColor="accent5"/>
        <w:right w:val="double" w:sz="4" w:space="24" w:color="5B9BD5" w:themeColor="accent5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B53810" w14:textId="77777777" w:rsidR="00AA6285" w:rsidRDefault="00AA6285" w:rsidP="00AA6285">
      <w:pPr>
        <w:spacing w:after="0" w:line="240" w:lineRule="auto"/>
      </w:pPr>
      <w:r>
        <w:separator/>
      </w:r>
    </w:p>
  </w:endnote>
  <w:endnote w:type="continuationSeparator" w:id="0">
    <w:p w14:paraId="55527FAF" w14:textId="77777777" w:rsidR="00AA6285" w:rsidRDefault="00AA6285" w:rsidP="00AA62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460649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A15BD6D" w14:textId="25B2C211" w:rsidR="00AA6285" w:rsidRDefault="00AA628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69478DD" w14:textId="77777777" w:rsidR="00AA6285" w:rsidRDefault="00AA628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790791" w14:textId="77777777" w:rsidR="00AA6285" w:rsidRDefault="00AA6285" w:rsidP="00AA6285">
      <w:pPr>
        <w:spacing w:after="0" w:line="240" w:lineRule="auto"/>
      </w:pPr>
      <w:r>
        <w:separator/>
      </w:r>
    </w:p>
  </w:footnote>
  <w:footnote w:type="continuationSeparator" w:id="0">
    <w:p w14:paraId="13C8B26F" w14:textId="77777777" w:rsidR="00AA6285" w:rsidRDefault="00AA6285" w:rsidP="00AA62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030FCB"/>
    <w:multiLevelType w:val="hybridMultilevel"/>
    <w:tmpl w:val="48D4653E"/>
    <w:lvl w:ilvl="0" w:tplc="0809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" w15:restartNumberingAfterBreak="0">
    <w:nsid w:val="39C57F09"/>
    <w:multiLevelType w:val="hybridMultilevel"/>
    <w:tmpl w:val="B2C0FF08"/>
    <w:lvl w:ilvl="0" w:tplc="08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3DA40165"/>
    <w:multiLevelType w:val="hybridMultilevel"/>
    <w:tmpl w:val="6A9A31C4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8646777"/>
    <w:multiLevelType w:val="hybridMultilevel"/>
    <w:tmpl w:val="035C3AAE"/>
    <w:lvl w:ilvl="0" w:tplc="0809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4" w15:restartNumberingAfterBreak="0">
    <w:nsid w:val="6A5E6F72"/>
    <w:multiLevelType w:val="hybridMultilevel"/>
    <w:tmpl w:val="BAF4AE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612FEF"/>
    <w:multiLevelType w:val="hybridMultilevel"/>
    <w:tmpl w:val="62E2DAE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6285"/>
    <w:rsid w:val="0008705B"/>
    <w:rsid w:val="00185DF8"/>
    <w:rsid w:val="002B6E38"/>
    <w:rsid w:val="00303BF3"/>
    <w:rsid w:val="006D2E68"/>
    <w:rsid w:val="006F1854"/>
    <w:rsid w:val="00835321"/>
    <w:rsid w:val="00AA6285"/>
    <w:rsid w:val="00BC7364"/>
    <w:rsid w:val="00CD3612"/>
    <w:rsid w:val="00D0035A"/>
    <w:rsid w:val="00ED6A18"/>
    <w:rsid w:val="00EF5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8D4CDA"/>
  <w15:chartTrackingRefBased/>
  <w15:docId w15:val="{283F8439-CD72-488B-A342-5FCBBF7C6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A62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6285"/>
  </w:style>
  <w:style w:type="paragraph" w:styleId="Footer">
    <w:name w:val="footer"/>
    <w:basedOn w:val="Normal"/>
    <w:link w:val="FooterChar"/>
    <w:uiPriority w:val="99"/>
    <w:unhideWhenUsed/>
    <w:rsid w:val="00AA62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6285"/>
  </w:style>
  <w:style w:type="paragraph" w:customStyle="1" w:styleId="Default">
    <w:name w:val="Default"/>
    <w:rsid w:val="00AA628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CD3612"/>
    <w:pPr>
      <w:ind w:left="720"/>
      <w:contextualSpacing/>
    </w:pPr>
  </w:style>
  <w:style w:type="table" w:styleId="TableGrid">
    <w:name w:val="Table Grid"/>
    <w:basedOn w:val="TableNormal"/>
    <w:uiPriority w:val="39"/>
    <w:rsid w:val="000870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185DF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6</Pages>
  <Words>255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Great Binfields Primary School</Company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Cheryl Khan</dc:creator>
  <cp:keywords/>
  <dc:description/>
  <cp:lastModifiedBy>Cheryl Khan</cp:lastModifiedBy>
  <cp:revision>6</cp:revision>
  <dcterms:created xsi:type="dcterms:W3CDTF">2026-08-19T10:37:00Z</dcterms:created>
  <dcterms:modified xsi:type="dcterms:W3CDTF">2026-08-19T12:33:00Z</dcterms:modified>
</cp:coreProperties>
</file>